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HỒ SƠ THỊ TRƯỜNG BELARUS</w:t>
      </w:r>
    </w:p>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MỤC LỤC</w:t>
      </w:r>
    </w:p>
    <w:p w:rsidR="006E1D44" w:rsidRPr="00B851EA" w:rsidRDefault="006E1D44" w:rsidP="00176236">
      <w:pPr>
        <w:pStyle w:val="TOC1"/>
        <w:jc w:val="both"/>
        <w:rPr>
          <w:rFonts w:asciiTheme="majorHAnsi" w:hAnsiTheme="majorHAnsi" w:cstheme="majorHAnsi"/>
          <w:color w:val="000000" w:themeColor="text1"/>
          <w:sz w:val="24"/>
          <w:szCs w:val="24"/>
        </w:rPr>
      </w:pPr>
    </w:p>
    <w:p w:rsidR="006E1D44" w:rsidRPr="00B851EA" w:rsidRDefault="003C0EE3" w:rsidP="00176236">
      <w:pPr>
        <w:pStyle w:val="TOC1"/>
        <w:jc w:val="both"/>
        <w:rPr>
          <w:rFonts w:asciiTheme="majorHAnsi" w:eastAsiaTheme="minorEastAsia" w:hAnsiTheme="majorHAnsi" w:cstheme="majorHAnsi"/>
          <w:noProof/>
          <w:color w:val="000000" w:themeColor="text1"/>
          <w:sz w:val="24"/>
          <w:szCs w:val="24"/>
        </w:rPr>
      </w:pPr>
      <w:r w:rsidRPr="003C0EE3">
        <w:rPr>
          <w:rFonts w:asciiTheme="majorHAnsi" w:hAnsiTheme="majorHAnsi" w:cstheme="majorHAnsi"/>
          <w:color w:val="000000" w:themeColor="text1"/>
          <w:sz w:val="24"/>
          <w:szCs w:val="24"/>
        </w:rPr>
        <w:fldChar w:fldCharType="begin"/>
      </w:r>
      <w:r w:rsidR="006E1D44" w:rsidRPr="00B851EA">
        <w:rPr>
          <w:rFonts w:asciiTheme="majorHAnsi" w:hAnsiTheme="majorHAnsi" w:cstheme="majorHAnsi"/>
          <w:color w:val="000000" w:themeColor="text1"/>
          <w:sz w:val="24"/>
          <w:szCs w:val="24"/>
        </w:rPr>
        <w:instrText xml:space="preserve"> TOC \o "1-3" \h \z \u </w:instrText>
      </w:r>
      <w:r w:rsidRPr="003C0EE3">
        <w:rPr>
          <w:rFonts w:asciiTheme="majorHAnsi" w:hAnsiTheme="majorHAnsi" w:cstheme="majorHAnsi"/>
          <w:color w:val="000000" w:themeColor="text1"/>
          <w:sz w:val="24"/>
          <w:szCs w:val="24"/>
        </w:rPr>
        <w:fldChar w:fldCharType="separate"/>
      </w:r>
      <w:hyperlink w:anchor="_Toc320395745" w:history="1">
        <w:r w:rsidR="006E1D44" w:rsidRPr="00B851EA">
          <w:rPr>
            <w:rStyle w:val="Hyperlink"/>
            <w:rFonts w:asciiTheme="majorHAnsi" w:hAnsiTheme="majorHAnsi" w:cstheme="majorHAnsi"/>
            <w:noProof/>
            <w:color w:val="000000" w:themeColor="text1"/>
            <w:sz w:val="24"/>
            <w:szCs w:val="24"/>
          </w:rPr>
          <w:t>I. GIỚI THIỆU CHUNG</w:t>
        </w:r>
        <w:r w:rsidR="006E1D44" w:rsidRPr="00B851EA">
          <w:rPr>
            <w:rFonts w:asciiTheme="majorHAnsi" w:hAnsiTheme="majorHAnsi" w:cstheme="majorHAnsi"/>
            <w:noProof/>
            <w:webHidden/>
            <w:color w:val="000000" w:themeColor="text1"/>
            <w:sz w:val="24"/>
            <w:szCs w:val="24"/>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46" w:history="1">
        <w:r w:rsidR="006E1D44" w:rsidRPr="00B851EA">
          <w:rPr>
            <w:rStyle w:val="Hyperlink"/>
            <w:rFonts w:asciiTheme="majorHAnsi" w:hAnsiTheme="majorHAnsi" w:cstheme="majorHAnsi"/>
            <w:noProof/>
            <w:color w:val="000000" w:themeColor="text1"/>
          </w:rPr>
          <w:t>1. Các thông tin cơ bản</w:t>
        </w:r>
        <w:r w:rsidR="006E1D44" w:rsidRPr="00B851EA">
          <w:rPr>
            <w:rFonts w:asciiTheme="majorHAnsi" w:hAnsiTheme="majorHAnsi" w:cstheme="majorHAnsi"/>
            <w:noProof/>
            <w:webHidden/>
            <w:color w:val="000000" w:themeColor="text1"/>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47" w:history="1">
        <w:r w:rsidR="006E1D44" w:rsidRPr="00B851EA">
          <w:rPr>
            <w:rStyle w:val="Hyperlink"/>
            <w:rFonts w:asciiTheme="majorHAnsi" w:hAnsiTheme="majorHAnsi" w:cstheme="majorHAnsi"/>
            <w:noProof/>
            <w:color w:val="000000" w:themeColor="text1"/>
          </w:rPr>
          <w:t>2. Lịch sử</w:t>
        </w:r>
        <w:r w:rsidR="006E1D44" w:rsidRPr="00B851EA">
          <w:rPr>
            <w:rFonts w:asciiTheme="majorHAnsi" w:hAnsiTheme="majorHAnsi" w:cstheme="majorHAnsi"/>
            <w:noProof/>
            <w:webHidden/>
            <w:color w:val="000000" w:themeColor="text1"/>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48" w:history="1">
        <w:r w:rsidR="006E1D44" w:rsidRPr="00B851EA">
          <w:rPr>
            <w:rStyle w:val="Hyperlink"/>
            <w:rFonts w:asciiTheme="majorHAnsi" w:hAnsiTheme="majorHAnsi" w:cstheme="majorHAnsi"/>
            <w:noProof/>
            <w:color w:val="000000" w:themeColor="text1"/>
          </w:rPr>
          <w:t>3. Du lịch:</w:t>
        </w:r>
        <w:r w:rsidR="006E1D44" w:rsidRPr="00B851EA">
          <w:rPr>
            <w:rFonts w:asciiTheme="majorHAnsi" w:hAnsiTheme="majorHAnsi" w:cstheme="majorHAnsi"/>
            <w:noProof/>
            <w:webHidden/>
            <w:color w:val="000000" w:themeColor="text1"/>
          </w:rPr>
          <w:tab/>
        </w:r>
      </w:hyperlink>
    </w:p>
    <w:p w:rsidR="006E1D44" w:rsidRPr="00B851EA" w:rsidRDefault="006E1D44" w:rsidP="00176236">
      <w:pPr>
        <w:pStyle w:val="TOC1"/>
        <w:jc w:val="both"/>
        <w:rPr>
          <w:rStyle w:val="Hyperlink"/>
          <w:rFonts w:asciiTheme="majorHAnsi" w:hAnsiTheme="majorHAnsi" w:cstheme="majorHAnsi"/>
          <w:noProof/>
          <w:color w:val="000000" w:themeColor="text1"/>
          <w:sz w:val="24"/>
          <w:szCs w:val="24"/>
        </w:rPr>
      </w:pPr>
      <w:r w:rsidRPr="00B851EA">
        <w:rPr>
          <w:rStyle w:val="Hyperlink"/>
          <w:rFonts w:asciiTheme="majorHAnsi" w:hAnsiTheme="majorHAnsi" w:cstheme="majorHAnsi"/>
          <w:noProof/>
          <w:color w:val="000000" w:themeColor="text1"/>
          <w:sz w:val="24"/>
          <w:szCs w:val="24"/>
        </w:rPr>
        <w:tab/>
      </w:r>
    </w:p>
    <w:p w:rsidR="006E1D44" w:rsidRPr="00B851EA" w:rsidRDefault="003C0EE3" w:rsidP="00176236">
      <w:pPr>
        <w:pStyle w:val="TOC1"/>
        <w:jc w:val="both"/>
        <w:rPr>
          <w:rFonts w:asciiTheme="majorHAnsi" w:eastAsiaTheme="minorEastAsia" w:hAnsiTheme="majorHAnsi" w:cstheme="majorHAnsi"/>
          <w:noProof/>
          <w:color w:val="000000" w:themeColor="text1"/>
          <w:sz w:val="24"/>
          <w:szCs w:val="24"/>
        </w:rPr>
      </w:pPr>
      <w:hyperlink w:anchor="_Toc320395749" w:history="1">
        <w:r w:rsidR="006E1D44" w:rsidRPr="00B851EA">
          <w:rPr>
            <w:rStyle w:val="Hyperlink"/>
            <w:rFonts w:asciiTheme="majorHAnsi" w:hAnsiTheme="majorHAnsi" w:cstheme="majorHAnsi"/>
            <w:noProof/>
            <w:color w:val="000000" w:themeColor="text1"/>
            <w:sz w:val="24"/>
            <w:szCs w:val="24"/>
          </w:rPr>
          <w:t>II. TÌNH HÌNH KINH TẾ</w:t>
        </w:r>
        <w:r w:rsidR="006E1D44" w:rsidRPr="00B851EA">
          <w:rPr>
            <w:rFonts w:asciiTheme="majorHAnsi" w:hAnsiTheme="majorHAnsi" w:cstheme="majorHAnsi"/>
            <w:noProof/>
            <w:webHidden/>
            <w:color w:val="000000" w:themeColor="text1"/>
            <w:sz w:val="24"/>
            <w:szCs w:val="24"/>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50" w:history="1">
        <w:r w:rsidR="006E1D44" w:rsidRPr="00B851EA">
          <w:rPr>
            <w:rStyle w:val="Hyperlink"/>
            <w:rFonts w:asciiTheme="majorHAnsi" w:hAnsiTheme="majorHAnsi" w:cstheme="majorHAnsi"/>
            <w:noProof/>
            <w:color w:val="000000" w:themeColor="text1"/>
          </w:rPr>
          <w:t>1. Tổng quan:</w:t>
        </w:r>
        <w:r w:rsidR="006E1D44" w:rsidRPr="00B851EA">
          <w:rPr>
            <w:rFonts w:asciiTheme="majorHAnsi" w:hAnsiTheme="majorHAnsi" w:cstheme="majorHAnsi"/>
            <w:noProof/>
            <w:webHidden/>
            <w:color w:val="000000" w:themeColor="text1"/>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51" w:history="1">
        <w:r w:rsidR="006E1D44" w:rsidRPr="00B851EA">
          <w:rPr>
            <w:rStyle w:val="Hyperlink"/>
            <w:rFonts w:asciiTheme="majorHAnsi" w:hAnsiTheme="majorHAnsi" w:cstheme="majorHAnsi"/>
            <w:noProof/>
            <w:color w:val="000000" w:themeColor="text1"/>
          </w:rPr>
          <w:t>2. Các chỉ số kinh tế:</w:t>
        </w:r>
        <w:r w:rsidR="006E1D44" w:rsidRPr="00B851EA">
          <w:rPr>
            <w:rFonts w:asciiTheme="majorHAnsi" w:hAnsiTheme="majorHAnsi" w:cstheme="majorHAnsi"/>
            <w:noProof/>
            <w:webHidden/>
            <w:color w:val="000000" w:themeColor="text1"/>
          </w:rPr>
          <w:tab/>
        </w:r>
      </w:hyperlink>
    </w:p>
    <w:p w:rsidR="006E1D44" w:rsidRPr="00B851EA" w:rsidRDefault="006E1D44" w:rsidP="00176236">
      <w:pPr>
        <w:pStyle w:val="TOC1"/>
        <w:jc w:val="both"/>
        <w:rPr>
          <w:rStyle w:val="Hyperlink"/>
          <w:rFonts w:asciiTheme="majorHAnsi" w:hAnsiTheme="majorHAnsi" w:cstheme="majorHAnsi"/>
          <w:noProof/>
          <w:color w:val="000000" w:themeColor="text1"/>
          <w:sz w:val="24"/>
          <w:szCs w:val="24"/>
        </w:rPr>
      </w:pPr>
    </w:p>
    <w:p w:rsidR="006E1D44" w:rsidRPr="00B851EA" w:rsidRDefault="003C0EE3" w:rsidP="00176236">
      <w:pPr>
        <w:pStyle w:val="TOC1"/>
        <w:jc w:val="both"/>
        <w:rPr>
          <w:rFonts w:asciiTheme="majorHAnsi" w:eastAsiaTheme="minorEastAsia" w:hAnsiTheme="majorHAnsi" w:cstheme="majorHAnsi"/>
          <w:noProof/>
          <w:color w:val="000000" w:themeColor="text1"/>
          <w:sz w:val="24"/>
          <w:szCs w:val="24"/>
        </w:rPr>
      </w:pPr>
      <w:hyperlink w:anchor="_Toc320395753" w:history="1">
        <w:r w:rsidR="006E1D44" w:rsidRPr="00B851EA">
          <w:rPr>
            <w:rStyle w:val="Hyperlink"/>
            <w:rFonts w:asciiTheme="majorHAnsi" w:hAnsiTheme="majorHAnsi" w:cstheme="majorHAnsi"/>
            <w:noProof/>
            <w:color w:val="000000" w:themeColor="text1"/>
            <w:sz w:val="24"/>
            <w:szCs w:val="24"/>
          </w:rPr>
          <w:t>III. QUAN HỆ KINH TẾ THƯƠNG MẠI:</w:t>
        </w:r>
        <w:r w:rsidR="006E1D44" w:rsidRPr="00B851EA">
          <w:rPr>
            <w:rFonts w:asciiTheme="majorHAnsi" w:hAnsiTheme="majorHAnsi" w:cstheme="majorHAnsi"/>
            <w:noProof/>
            <w:webHidden/>
            <w:color w:val="000000" w:themeColor="text1"/>
            <w:sz w:val="24"/>
            <w:szCs w:val="24"/>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54" w:history="1">
        <w:r w:rsidR="006E1D44" w:rsidRPr="00B851EA">
          <w:rPr>
            <w:rStyle w:val="Hyperlink"/>
            <w:rFonts w:asciiTheme="majorHAnsi" w:hAnsiTheme="majorHAnsi" w:cstheme="majorHAnsi"/>
            <w:noProof/>
            <w:color w:val="000000" w:themeColor="text1"/>
          </w:rPr>
          <w:t>1. Hiệp định đã ký giữa hai nước:</w:t>
        </w:r>
        <w:r w:rsidR="006E1D44" w:rsidRPr="00B851EA">
          <w:rPr>
            <w:rFonts w:asciiTheme="majorHAnsi" w:hAnsiTheme="majorHAnsi" w:cstheme="majorHAnsi"/>
            <w:noProof/>
            <w:webHidden/>
            <w:color w:val="000000" w:themeColor="text1"/>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55" w:history="1">
        <w:r w:rsidR="006E1D44" w:rsidRPr="00B851EA">
          <w:rPr>
            <w:rStyle w:val="Hyperlink"/>
            <w:rFonts w:asciiTheme="majorHAnsi" w:hAnsiTheme="majorHAnsi" w:cstheme="majorHAnsi"/>
            <w:noProof/>
            <w:color w:val="000000" w:themeColor="text1"/>
          </w:rPr>
          <w:t>2. Hợp tác thương mại</w:t>
        </w:r>
        <w:r w:rsidR="006E1D44" w:rsidRPr="00B851EA">
          <w:rPr>
            <w:rFonts w:asciiTheme="majorHAnsi" w:hAnsiTheme="majorHAnsi" w:cstheme="majorHAnsi"/>
            <w:noProof/>
            <w:webHidden/>
            <w:color w:val="000000" w:themeColor="text1"/>
          </w:rPr>
          <w:tab/>
        </w:r>
      </w:hyperlink>
    </w:p>
    <w:p w:rsidR="006E1D44" w:rsidRPr="00B851EA" w:rsidRDefault="006E1D44" w:rsidP="00176236">
      <w:pPr>
        <w:pStyle w:val="TOC1"/>
        <w:jc w:val="both"/>
        <w:rPr>
          <w:rStyle w:val="Hyperlink"/>
          <w:rFonts w:asciiTheme="majorHAnsi" w:hAnsiTheme="majorHAnsi" w:cstheme="majorHAnsi"/>
          <w:noProof/>
          <w:color w:val="000000" w:themeColor="text1"/>
          <w:sz w:val="24"/>
          <w:szCs w:val="24"/>
        </w:rPr>
      </w:pPr>
    </w:p>
    <w:p w:rsidR="006E1D44" w:rsidRPr="00B851EA" w:rsidRDefault="003C0EE3" w:rsidP="00176236">
      <w:pPr>
        <w:pStyle w:val="TOC1"/>
        <w:jc w:val="both"/>
        <w:rPr>
          <w:rFonts w:asciiTheme="majorHAnsi" w:eastAsiaTheme="minorEastAsia" w:hAnsiTheme="majorHAnsi" w:cstheme="majorHAnsi"/>
          <w:noProof/>
          <w:color w:val="000000" w:themeColor="text1"/>
          <w:sz w:val="24"/>
          <w:szCs w:val="24"/>
        </w:rPr>
      </w:pPr>
      <w:hyperlink w:anchor="_Toc320395758" w:history="1">
        <w:r w:rsidR="006E1D44" w:rsidRPr="00B851EA">
          <w:rPr>
            <w:rStyle w:val="Hyperlink"/>
            <w:rFonts w:asciiTheme="majorHAnsi" w:hAnsiTheme="majorHAnsi" w:cstheme="majorHAnsi"/>
            <w:noProof/>
            <w:color w:val="000000" w:themeColor="text1"/>
            <w:sz w:val="24"/>
            <w:szCs w:val="24"/>
            <w:lang w:val="pt-BR"/>
          </w:rPr>
          <w:t>IV. QUAN HỆ NGOẠI GIAO – CHÍNH TRỊ VỚI VIỆT NAM</w:t>
        </w:r>
        <w:r w:rsidR="006E1D44" w:rsidRPr="00B851EA">
          <w:rPr>
            <w:rFonts w:asciiTheme="majorHAnsi" w:hAnsiTheme="majorHAnsi" w:cstheme="majorHAnsi"/>
            <w:noProof/>
            <w:webHidden/>
            <w:color w:val="000000" w:themeColor="text1"/>
            <w:sz w:val="24"/>
            <w:szCs w:val="24"/>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59" w:history="1">
        <w:r w:rsidR="006E1D44" w:rsidRPr="00B851EA">
          <w:rPr>
            <w:rStyle w:val="Hyperlink"/>
            <w:rFonts w:asciiTheme="majorHAnsi" w:hAnsiTheme="majorHAnsi" w:cstheme="majorHAnsi"/>
            <w:noProof/>
            <w:color w:val="000000" w:themeColor="text1"/>
          </w:rPr>
          <w:t>1. Quan hệ ngoại giao:</w:t>
        </w:r>
        <w:r w:rsidR="006E1D44" w:rsidRPr="00B851EA">
          <w:rPr>
            <w:rFonts w:asciiTheme="majorHAnsi" w:hAnsiTheme="majorHAnsi" w:cstheme="majorHAnsi"/>
            <w:noProof/>
            <w:webHidden/>
            <w:color w:val="000000" w:themeColor="text1"/>
          </w:rPr>
          <w:tab/>
        </w:r>
      </w:hyperlink>
    </w:p>
    <w:p w:rsidR="006E1D44" w:rsidRPr="00B851EA" w:rsidRDefault="003C0EE3" w:rsidP="00176236">
      <w:pPr>
        <w:pStyle w:val="TOC3"/>
        <w:jc w:val="both"/>
        <w:rPr>
          <w:rFonts w:asciiTheme="majorHAnsi" w:eastAsiaTheme="minorEastAsia" w:hAnsiTheme="majorHAnsi" w:cstheme="majorHAnsi"/>
          <w:noProof/>
          <w:color w:val="000000" w:themeColor="text1"/>
        </w:rPr>
      </w:pPr>
      <w:hyperlink w:anchor="_Toc320395760" w:history="1">
        <w:r w:rsidR="006E1D44" w:rsidRPr="00B851EA">
          <w:rPr>
            <w:rStyle w:val="Hyperlink"/>
            <w:rFonts w:asciiTheme="majorHAnsi" w:hAnsiTheme="majorHAnsi" w:cstheme="majorHAnsi"/>
            <w:noProof/>
            <w:color w:val="000000" w:themeColor="text1"/>
          </w:rPr>
          <w:t>2. Quan hệ chính trị:</w:t>
        </w:r>
        <w:r w:rsidR="006E1D44" w:rsidRPr="00B851EA">
          <w:rPr>
            <w:rFonts w:asciiTheme="majorHAnsi" w:hAnsiTheme="majorHAnsi" w:cstheme="majorHAnsi"/>
            <w:noProof/>
            <w:webHidden/>
            <w:color w:val="000000" w:themeColor="text1"/>
          </w:rPr>
          <w:tab/>
        </w:r>
      </w:hyperlink>
    </w:p>
    <w:p w:rsidR="006E1D44" w:rsidRPr="00B851EA" w:rsidRDefault="006E1D44" w:rsidP="00176236">
      <w:pPr>
        <w:pStyle w:val="TOC1"/>
        <w:jc w:val="both"/>
        <w:rPr>
          <w:rStyle w:val="Hyperlink"/>
          <w:rFonts w:asciiTheme="majorHAnsi" w:hAnsiTheme="majorHAnsi" w:cstheme="majorHAnsi"/>
          <w:noProof/>
          <w:color w:val="000000" w:themeColor="text1"/>
          <w:sz w:val="24"/>
          <w:szCs w:val="24"/>
        </w:rPr>
      </w:pPr>
    </w:p>
    <w:p w:rsidR="006E1D44" w:rsidRPr="00B851EA" w:rsidRDefault="003C0EE3" w:rsidP="00176236">
      <w:pPr>
        <w:pStyle w:val="TOC1"/>
        <w:jc w:val="both"/>
        <w:rPr>
          <w:rFonts w:asciiTheme="majorHAnsi" w:eastAsiaTheme="minorEastAsia" w:hAnsiTheme="majorHAnsi" w:cstheme="majorHAnsi"/>
          <w:noProof/>
          <w:color w:val="000000" w:themeColor="text1"/>
          <w:sz w:val="24"/>
          <w:szCs w:val="24"/>
        </w:rPr>
      </w:pPr>
      <w:hyperlink w:anchor="_Toc320395761" w:history="1">
        <w:r w:rsidR="006E1D44" w:rsidRPr="00B851EA">
          <w:rPr>
            <w:rStyle w:val="Hyperlink"/>
            <w:rFonts w:asciiTheme="majorHAnsi" w:hAnsiTheme="majorHAnsi" w:cstheme="majorHAnsi"/>
            <w:noProof/>
            <w:color w:val="000000" w:themeColor="text1"/>
            <w:sz w:val="24"/>
            <w:szCs w:val="24"/>
          </w:rPr>
          <w:t>V. QUAN HỆ HỢP TÁC VỚI VCCI</w:t>
        </w:r>
        <w:r w:rsidR="006E1D44" w:rsidRPr="00B851EA">
          <w:rPr>
            <w:rFonts w:asciiTheme="majorHAnsi" w:hAnsiTheme="majorHAnsi" w:cstheme="majorHAnsi"/>
            <w:noProof/>
            <w:webHidden/>
            <w:color w:val="000000" w:themeColor="text1"/>
            <w:sz w:val="24"/>
            <w:szCs w:val="24"/>
          </w:rPr>
          <w:tab/>
        </w:r>
      </w:hyperlink>
    </w:p>
    <w:p w:rsidR="006E1D44" w:rsidRPr="00B851EA" w:rsidRDefault="006E1D44" w:rsidP="00176236">
      <w:pPr>
        <w:pStyle w:val="TOC1"/>
        <w:jc w:val="both"/>
        <w:rPr>
          <w:rStyle w:val="Hyperlink"/>
          <w:rFonts w:asciiTheme="majorHAnsi" w:hAnsiTheme="majorHAnsi" w:cstheme="majorHAnsi"/>
          <w:noProof/>
          <w:color w:val="000000" w:themeColor="text1"/>
          <w:sz w:val="24"/>
          <w:szCs w:val="24"/>
        </w:rPr>
      </w:pPr>
    </w:p>
    <w:p w:rsidR="006E1D44" w:rsidRPr="00B851EA" w:rsidRDefault="003C0EE3" w:rsidP="00176236">
      <w:pPr>
        <w:pStyle w:val="TOC1"/>
        <w:jc w:val="both"/>
        <w:rPr>
          <w:rFonts w:asciiTheme="majorHAnsi" w:eastAsiaTheme="minorEastAsia" w:hAnsiTheme="majorHAnsi" w:cstheme="majorHAnsi"/>
          <w:noProof/>
          <w:color w:val="000000" w:themeColor="text1"/>
          <w:sz w:val="24"/>
          <w:szCs w:val="24"/>
        </w:rPr>
      </w:pPr>
      <w:hyperlink w:anchor="_Toc320395762" w:history="1">
        <w:r w:rsidR="006E1D44" w:rsidRPr="00B851EA">
          <w:rPr>
            <w:rStyle w:val="Hyperlink"/>
            <w:rFonts w:asciiTheme="majorHAnsi" w:hAnsiTheme="majorHAnsi" w:cstheme="majorHAnsi"/>
            <w:noProof/>
            <w:color w:val="000000" w:themeColor="text1"/>
            <w:sz w:val="24"/>
            <w:szCs w:val="24"/>
          </w:rPr>
          <w:t>VI. ĐỊA CHỈ HỮU ÍCH</w:t>
        </w:r>
        <w:r w:rsidR="006E1D44" w:rsidRPr="00B851EA">
          <w:rPr>
            <w:rFonts w:asciiTheme="majorHAnsi" w:hAnsiTheme="majorHAnsi" w:cstheme="majorHAnsi"/>
            <w:noProof/>
            <w:webHidden/>
            <w:color w:val="000000" w:themeColor="text1"/>
            <w:sz w:val="24"/>
            <w:szCs w:val="24"/>
          </w:rPr>
          <w:tab/>
        </w:r>
      </w:hyperlink>
    </w:p>
    <w:p w:rsidR="006E1D44" w:rsidRPr="00B851EA" w:rsidRDefault="003C0EE3" w:rsidP="00454459">
      <w:pPr>
        <w:jc w:val="both"/>
        <w:rPr>
          <w:rFonts w:asciiTheme="majorHAnsi" w:hAnsiTheme="majorHAnsi" w:cstheme="majorHAnsi"/>
          <w:color w:val="000000" w:themeColor="text1"/>
        </w:rPr>
      </w:pPr>
      <w:r w:rsidRPr="00B851EA">
        <w:rPr>
          <w:rFonts w:asciiTheme="majorHAnsi" w:hAnsiTheme="majorHAnsi" w:cstheme="majorHAnsi"/>
          <w:color w:val="000000" w:themeColor="text1"/>
        </w:rPr>
        <w:fldChar w:fldCharType="end"/>
      </w:r>
    </w:p>
    <w:p w:rsidR="006E1D44" w:rsidRPr="00B851EA" w:rsidRDefault="006E1D44" w:rsidP="00176236">
      <w:pPr>
        <w:jc w:val="both"/>
        <w:rPr>
          <w:rFonts w:asciiTheme="majorHAnsi" w:hAnsiTheme="majorHAnsi" w:cstheme="majorHAnsi"/>
          <w:b/>
          <w:bCs/>
          <w:color w:val="000000" w:themeColor="text1"/>
        </w:rPr>
      </w:pPr>
      <w:r w:rsidRPr="00B851EA">
        <w:rPr>
          <w:rFonts w:asciiTheme="majorHAnsi" w:hAnsiTheme="majorHAnsi" w:cstheme="majorHAnsi"/>
          <w:color w:val="000000" w:themeColor="text1"/>
        </w:rPr>
        <w:br w:type="page"/>
      </w:r>
    </w:p>
    <w:p w:rsidR="006E1D44" w:rsidRPr="00B851EA" w:rsidRDefault="006E1D44" w:rsidP="00176236">
      <w:pPr>
        <w:pStyle w:val="Heading1"/>
        <w:jc w:val="both"/>
        <w:rPr>
          <w:rFonts w:asciiTheme="majorHAnsi" w:hAnsiTheme="majorHAnsi" w:cstheme="majorHAnsi"/>
          <w:color w:val="000000" w:themeColor="text1"/>
          <w:sz w:val="24"/>
          <w:szCs w:val="24"/>
        </w:rPr>
      </w:pPr>
      <w:bookmarkStart w:id="0" w:name="_Toc318373263"/>
      <w:bookmarkStart w:id="1" w:name="_Toc320395745"/>
      <w:r w:rsidRPr="00B851EA">
        <w:rPr>
          <w:rFonts w:asciiTheme="majorHAnsi" w:hAnsiTheme="majorHAnsi" w:cstheme="majorHAnsi"/>
          <w:color w:val="000000" w:themeColor="text1"/>
          <w:sz w:val="24"/>
          <w:szCs w:val="24"/>
        </w:rPr>
        <w:lastRenderedPageBreak/>
        <w:t>I. GIỚI THIỆU CHUNG</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727"/>
      </w:tblGrid>
      <w:tr w:rsidR="006E1D44" w:rsidRPr="00B851EA" w:rsidTr="005619D4">
        <w:tc>
          <w:tcPr>
            <w:tcW w:w="4807" w:type="dxa"/>
          </w:tcPr>
          <w:p w:rsidR="006E1D44" w:rsidRPr="00B851EA" w:rsidRDefault="006E1D44" w:rsidP="00176236">
            <w:pPr>
              <w:spacing w:line="0" w:lineRule="atLeast"/>
              <w:jc w:val="both"/>
              <w:rPr>
                <w:rFonts w:asciiTheme="majorHAnsi" w:hAnsiTheme="majorHAnsi" w:cstheme="majorHAnsi"/>
                <w:b/>
                <w:bCs/>
                <w:color w:val="000000" w:themeColor="text1"/>
              </w:rPr>
            </w:pPr>
            <w:r w:rsidRPr="00B851EA">
              <w:rPr>
                <w:rFonts w:asciiTheme="majorHAnsi" w:hAnsiTheme="majorHAnsi" w:cstheme="majorHAnsi"/>
                <w:noProof/>
                <w:color w:val="000000" w:themeColor="text1"/>
                <w:lang w:eastAsia="ja-JP"/>
              </w:rPr>
              <w:drawing>
                <wp:inline distT="0" distB="0" distL="0" distR="0">
                  <wp:extent cx="2781300" cy="2985807"/>
                  <wp:effectExtent l="19050" t="0" r="0" b="0"/>
                  <wp:docPr id="6" name="Picture 3" descr="Location of Bel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on of Belarus"/>
                          <pic:cNvPicPr>
                            <a:picLocks noChangeAspect="1" noChangeArrowheads="1"/>
                          </pic:cNvPicPr>
                        </pic:nvPicPr>
                        <pic:blipFill>
                          <a:blip r:embed="rId7" cstate="print"/>
                          <a:srcRect/>
                          <a:stretch>
                            <a:fillRect/>
                          </a:stretch>
                        </pic:blipFill>
                        <pic:spPr bwMode="auto">
                          <a:xfrm>
                            <a:off x="0" y="0"/>
                            <a:ext cx="2781300" cy="2985807"/>
                          </a:xfrm>
                          <a:prstGeom prst="rect">
                            <a:avLst/>
                          </a:prstGeom>
                          <a:noFill/>
                          <a:ln w="9525">
                            <a:noFill/>
                            <a:miter lim="800000"/>
                            <a:headEnd/>
                            <a:tailEnd/>
                          </a:ln>
                        </pic:spPr>
                      </pic:pic>
                    </a:graphicData>
                  </a:graphic>
                </wp:inline>
              </w:drawing>
            </w:r>
          </w:p>
        </w:tc>
        <w:tc>
          <w:tcPr>
            <w:tcW w:w="4808" w:type="dxa"/>
          </w:tcPr>
          <w:p w:rsidR="006E1D44" w:rsidRPr="00B851EA" w:rsidRDefault="006E1D44" w:rsidP="00176236">
            <w:pPr>
              <w:spacing w:line="0" w:lineRule="atLeast"/>
              <w:jc w:val="both"/>
              <w:rPr>
                <w:rFonts w:asciiTheme="majorHAnsi" w:hAnsiTheme="majorHAnsi" w:cstheme="majorHAnsi"/>
                <w:b/>
                <w:bCs/>
                <w:color w:val="000000" w:themeColor="text1"/>
              </w:rPr>
            </w:pPr>
            <w:r w:rsidRPr="00B851EA">
              <w:rPr>
                <w:rFonts w:asciiTheme="majorHAnsi" w:hAnsiTheme="majorHAnsi" w:cstheme="majorHAnsi"/>
                <w:noProof/>
                <w:color w:val="000000" w:themeColor="text1"/>
                <w:lang w:eastAsia="ja-JP"/>
              </w:rPr>
              <w:drawing>
                <wp:inline distT="0" distB="0" distL="0" distR="0">
                  <wp:extent cx="2743200" cy="2975867"/>
                  <wp:effectExtent l="19050" t="0" r="0" b="0"/>
                  <wp:docPr id="5" name="Picture 2" descr="C:\Users\Hung\Desktop\b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g\Desktop\bo-map.gif"/>
                          <pic:cNvPicPr>
                            <a:picLocks noChangeAspect="1" noChangeArrowheads="1"/>
                          </pic:cNvPicPr>
                        </pic:nvPicPr>
                        <pic:blipFill>
                          <a:blip r:embed="rId8" cstate="print"/>
                          <a:srcRect/>
                          <a:stretch>
                            <a:fillRect/>
                          </a:stretch>
                        </pic:blipFill>
                        <pic:spPr bwMode="auto">
                          <a:xfrm>
                            <a:off x="0" y="0"/>
                            <a:ext cx="2745740" cy="2978623"/>
                          </a:xfrm>
                          <a:prstGeom prst="rect">
                            <a:avLst/>
                          </a:prstGeom>
                          <a:noFill/>
                          <a:ln w="9525">
                            <a:noFill/>
                            <a:miter lim="800000"/>
                            <a:headEnd/>
                            <a:tailEnd/>
                          </a:ln>
                        </pic:spPr>
                      </pic:pic>
                    </a:graphicData>
                  </a:graphic>
                </wp:inline>
              </w:drawing>
            </w:r>
          </w:p>
        </w:tc>
      </w:tr>
    </w:tbl>
    <w:p w:rsidR="006E1D44" w:rsidRPr="00B851EA" w:rsidRDefault="006E1D44" w:rsidP="00176236">
      <w:pPr>
        <w:spacing w:line="0" w:lineRule="atLeast"/>
        <w:jc w:val="both"/>
        <w:rPr>
          <w:rFonts w:asciiTheme="majorHAnsi" w:hAnsiTheme="majorHAnsi" w:cstheme="majorHAnsi"/>
          <w:b/>
          <w:bCs/>
          <w:color w:val="000000" w:themeColor="text1"/>
        </w:rPr>
      </w:pPr>
    </w:p>
    <w:p w:rsidR="006E1D44" w:rsidRPr="00B851EA" w:rsidRDefault="006E1D44" w:rsidP="00176236">
      <w:pPr>
        <w:pStyle w:val="Heading3"/>
        <w:jc w:val="both"/>
        <w:rPr>
          <w:rFonts w:asciiTheme="majorHAnsi" w:hAnsiTheme="majorHAnsi" w:cstheme="majorHAnsi"/>
          <w:color w:val="000000" w:themeColor="text1"/>
          <w:sz w:val="24"/>
          <w:szCs w:val="24"/>
        </w:rPr>
      </w:pPr>
      <w:bookmarkStart w:id="2" w:name="_Toc320395746"/>
      <w:r w:rsidRPr="00B851EA">
        <w:rPr>
          <w:rFonts w:asciiTheme="majorHAnsi" w:hAnsiTheme="majorHAnsi" w:cstheme="majorHAnsi"/>
          <w:color w:val="000000" w:themeColor="text1"/>
          <w:sz w:val="24"/>
          <w:szCs w:val="24"/>
        </w:rPr>
        <w:t>1. Các thông tin cơ bản</w:t>
      </w:r>
      <w:bookmarkEnd w:id="2"/>
    </w:p>
    <w:tbl>
      <w:tblPr>
        <w:tblpPr w:leftFromText="45" w:rightFromText="45" w:vertAnchor="text" w:tblpXSpec="right" w:tblpYSpec="center"/>
        <w:tblW w:w="60" w:type="dxa"/>
        <w:shd w:val="clear" w:color="auto" w:fill="FFFFFF"/>
        <w:tblCellMar>
          <w:left w:w="0" w:type="dxa"/>
          <w:right w:w="0" w:type="dxa"/>
        </w:tblCellMar>
        <w:tblLook w:val="0000"/>
      </w:tblPr>
      <w:tblGrid>
        <w:gridCol w:w="60"/>
      </w:tblGrid>
      <w:tr w:rsidR="006E1D44" w:rsidRPr="00B851EA" w:rsidTr="005619D4">
        <w:tc>
          <w:tcPr>
            <w:tcW w:w="0" w:type="auto"/>
            <w:tcBorders>
              <w:top w:val="nil"/>
              <w:left w:val="nil"/>
              <w:bottom w:val="nil"/>
              <w:right w:val="nil"/>
            </w:tcBorders>
            <w:shd w:val="clear" w:color="auto" w:fill="FFFFFF"/>
          </w:tcPr>
          <w:p w:rsidR="006E1D44" w:rsidRPr="00B851EA" w:rsidRDefault="006E1D44" w:rsidP="00176236">
            <w:pPr>
              <w:spacing w:line="0" w:lineRule="atLeast"/>
              <w:jc w:val="both"/>
              <w:rPr>
                <w:rFonts w:asciiTheme="majorHAnsi" w:hAnsiTheme="majorHAnsi" w:cstheme="majorHAnsi"/>
                <w:color w:val="000000" w:themeColor="text1"/>
              </w:rPr>
            </w:pPr>
          </w:p>
          <w:p w:rsidR="006E1D44" w:rsidRPr="00B851EA" w:rsidRDefault="006E1D44"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 </w:t>
            </w:r>
          </w:p>
          <w:p w:rsidR="006E1D44" w:rsidRPr="00B851EA" w:rsidRDefault="006E1D44" w:rsidP="00176236">
            <w:pPr>
              <w:spacing w:line="0" w:lineRule="atLeast"/>
              <w:jc w:val="both"/>
              <w:rPr>
                <w:rFonts w:asciiTheme="majorHAnsi" w:hAnsiTheme="majorHAnsi" w:cstheme="majorHAnsi"/>
                <w:color w:val="000000" w:themeColor="text1"/>
              </w:rPr>
            </w:pPr>
          </w:p>
          <w:p w:rsidR="006E1D44" w:rsidRPr="00B851EA" w:rsidRDefault="006E1D44" w:rsidP="00176236">
            <w:pPr>
              <w:spacing w:line="0" w:lineRule="atLeast"/>
              <w:jc w:val="both"/>
              <w:rPr>
                <w:rFonts w:asciiTheme="majorHAnsi" w:hAnsiTheme="majorHAnsi" w:cstheme="majorHAnsi"/>
                <w:color w:val="000000" w:themeColor="text1"/>
              </w:rPr>
            </w:pPr>
          </w:p>
        </w:tc>
      </w:tr>
    </w:tbl>
    <w:p w:rsidR="006E1D44" w:rsidRPr="00B851EA" w:rsidRDefault="006E1D44"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Tên đầy đủ</w:t>
      </w:r>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t>Cộng hòa Bê-la-rút (The Republic of Belarus)  </w:t>
      </w:r>
    </w:p>
    <w:p w:rsidR="006E1D44" w:rsidRPr="00B851EA" w:rsidRDefault="006E1D44"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 xml:space="preserve">Thể chế chính trị: </w:t>
      </w:r>
      <w:r w:rsidRPr="00B851EA">
        <w:rPr>
          <w:rFonts w:asciiTheme="majorHAnsi" w:hAnsiTheme="majorHAnsi" w:cstheme="majorHAnsi"/>
          <w:b/>
          <w:color w:val="000000" w:themeColor="text1"/>
        </w:rPr>
        <w:tab/>
      </w:r>
      <w:r w:rsidRPr="00B851EA">
        <w:rPr>
          <w:rFonts w:asciiTheme="majorHAnsi" w:hAnsiTheme="majorHAnsi" w:cstheme="majorHAnsi"/>
          <w:b/>
          <w:color w:val="000000" w:themeColor="text1"/>
        </w:rPr>
        <w:tab/>
      </w:r>
      <w:r w:rsidRPr="00B851EA">
        <w:rPr>
          <w:rFonts w:asciiTheme="majorHAnsi" w:hAnsiTheme="majorHAnsi" w:cstheme="majorHAnsi"/>
          <w:color w:val="000000" w:themeColor="text1"/>
        </w:rPr>
        <w:t>Thể chế cộng hòa</w:t>
      </w:r>
    </w:p>
    <w:p w:rsidR="006E1D44" w:rsidRPr="00B851EA" w:rsidRDefault="006E1D44"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 xml:space="preserve">Thủ </w:t>
      </w:r>
      <w:proofErr w:type="gramStart"/>
      <w:r w:rsidRPr="00B851EA">
        <w:rPr>
          <w:rFonts w:asciiTheme="majorHAnsi" w:hAnsiTheme="majorHAnsi" w:cstheme="majorHAnsi"/>
          <w:b/>
          <w:color w:val="000000" w:themeColor="text1"/>
        </w:rPr>
        <w:t>đô</w:t>
      </w:r>
      <w:r w:rsidRPr="00B851EA">
        <w:rPr>
          <w:rFonts w:asciiTheme="majorHAnsi" w:hAnsiTheme="majorHAnsi" w:cstheme="majorHAnsi"/>
          <w:color w:val="000000" w:themeColor="text1"/>
        </w:rPr>
        <w:t xml:space="preserve"> :</w:t>
      </w:r>
      <w:proofErr w:type="gramEnd"/>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t>Min-xcơ (Minsk)</w:t>
      </w:r>
    </w:p>
    <w:p w:rsidR="006E1D44" w:rsidRPr="00B851EA" w:rsidRDefault="006E1D44"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 xml:space="preserve">Ngày quốc </w:t>
      </w:r>
      <w:proofErr w:type="gramStart"/>
      <w:r w:rsidRPr="00B851EA">
        <w:rPr>
          <w:rFonts w:asciiTheme="majorHAnsi" w:hAnsiTheme="majorHAnsi" w:cstheme="majorHAnsi"/>
          <w:b/>
          <w:color w:val="000000" w:themeColor="text1"/>
        </w:rPr>
        <w:t>khánh</w:t>
      </w:r>
      <w:r w:rsidRPr="00B851EA">
        <w:rPr>
          <w:rFonts w:asciiTheme="majorHAnsi" w:hAnsiTheme="majorHAnsi" w:cstheme="majorHAnsi"/>
          <w:color w:val="000000" w:themeColor="text1"/>
        </w:rPr>
        <w:t xml:space="preserve"> :</w:t>
      </w:r>
      <w:proofErr w:type="gramEnd"/>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t>25 tháng 8 (1991)</w:t>
      </w:r>
    </w:p>
    <w:p w:rsidR="00880507" w:rsidRPr="00B851EA" w:rsidRDefault="00880507" w:rsidP="00176236">
      <w:pPr>
        <w:spacing w:before="75" w:after="75" w:line="285" w:lineRule="atLeast"/>
        <w:ind w:right="150"/>
        <w:jc w:val="both"/>
        <w:rPr>
          <w:rFonts w:asciiTheme="majorHAnsi" w:hAnsiTheme="majorHAnsi" w:cstheme="majorHAnsi"/>
          <w:color w:val="000000" w:themeColor="text1"/>
        </w:rPr>
      </w:pPr>
      <w:r w:rsidRPr="00B851EA">
        <w:rPr>
          <w:rStyle w:val="apple-converted-space"/>
          <w:rFonts w:asciiTheme="majorHAnsi" w:eastAsiaTheme="majorEastAsia" w:hAnsiTheme="majorHAnsi" w:cstheme="majorHAnsi"/>
          <w:color w:val="000000" w:themeColor="text1"/>
        </w:rPr>
        <w:t> </w:t>
      </w:r>
      <w:proofErr w:type="gramStart"/>
      <w:r w:rsidRPr="00B851EA">
        <w:rPr>
          <w:rFonts w:asciiTheme="majorHAnsi" w:hAnsiTheme="majorHAnsi" w:cstheme="majorHAnsi"/>
          <w:b/>
          <w:bCs/>
          <w:color w:val="000000" w:themeColor="text1"/>
        </w:rPr>
        <w:t>Đứng đầu nhà nước</w:t>
      </w:r>
      <w:r w:rsidRPr="00B851EA">
        <w:rPr>
          <w:rFonts w:asciiTheme="majorHAnsi" w:hAnsiTheme="majorHAnsi" w:cstheme="majorHAnsi"/>
          <w:color w:val="000000" w:themeColor="text1"/>
        </w:rPr>
        <w:t>A.</w:t>
      </w:r>
      <w:proofErr w:type="gramEnd"/>
      <w:r w:rsidRPr="00B851EA">
        <w:rPr>
          <w:rFonts w:asciiTheme="majorHAnsi" w:hAnsiTheme="majorHAnsi" w:cstheme="majorHAnsi"/>
          <w:color w:val="000000" w:themeColor="text1"/>
        </w:rPr>
        <w:t xml:space="preserve">   </w:t>
      </w:r>
      <w:r w:rsidR="00176236"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G. Lu-ca-sen-cô (A. Lukashenko, 20/6/1994).</w:t>
      </w:r>
    </w:p>
    <w:p w:rsidR="00880507" w:rsidRPr="00B851EA" w:rsidRDefault="00880507" w:rsidP="00BF61E3">
      <w:pPr>
        <w:spacing w:before="75" w:after="75" w:line="285" w:lineRule="atLeast"/>
        <w:ind w:right="150"/>
        <w:jc w:val="both"/>
        <w:rPr>
          <w:rFonts w:asciiTheme="majorHAnsi" w:hAnsiTheme="majorHAnsi" w:cstheme="majorHAnsi"/>
          <w:color w:val="000000" w:themeColor="text1"/>
        </w:rPr>
      </w:pPr>
      <w:r w:rsidRPr="00B851EA">
        <w:rPr>
          <w:rFonts w:asciiTheme="majorHAnsi" w:hAnsiTheme="majorHAnsi" w:cstheme="majorHAnsi"/>
          <w:b/>
          <w:bCs/>
          <w:color w:val="000000" w:themeColor="text1"/>
        </w:rPr>
        <w:t>Đứng đầu Chính phủ</w:t>
      </w:r>
      <w:r w:rsidRPr="00B851EA">
        <w:rPr>
          <w:rFonts w:asciiTheme="majorHAnsi" w:hAnsiTheme="majorHAnsi" w:cstheme="majorHAnsi"/>
          <w:color w:val="000000" w:themeColor="text1"/>
        </w:rPr>
        <w:t xml:space="preserve">:    </w:t>
      </w:r>
      <w:r w:rsidR="00176236"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w:t>
      </w:r>
      <w:r w:rsidR="00BF61E3" w:rsidRPr="00BF61E3">
        <w:rPr>
          <w:spacing w:val="15"/>
          <w:sz w:val="21"/>
          <w:szCs w:val="21"/>
        </w:rPr>
        <w:t>Andrey KABYAKOW</w:t>
      </w:r>
      <w:r w:rsidRPr="00B851EA">
        <w:rPr>
          <w:rFonts w:asciiTheme="majorHAnsi" w:hAnsiTheme="majorHAnsi" w:cstheme="majorHAnsi"/>
          <w:color w:val="000000" w:themeColor="text1"/>
        </w:rPr>
        <w:t>; 2</w:t>
      </w:r>
      <w:r w:rsidR="00BF61E3">
        <w:rPr>
          <w:rFonts w:asciiTheme="majorHAnsi" w:hAnsiTheme="majorHAnsi" w:cstheme="majorHAnsi"/>
          <w:color w:val="000000" w:themeColor="text1"/>
        </w:rPr>
        <w:t>7</w:t>
      </w:r>
      <w:r w:rsidRPr="00B851EA">
        <w:rPr>
          <w:rFonts w:asciiTheme="majorHAnsi" w:hAnsiTheme="majorHAnsi" w:cstheme="majorHAnsi"/>
          <w:color w:val="000000" w:themeColor="text1"/>
        </w:rPr>
        <w:t>/12/201</w:t>
      </w:r>
      <w:r w:rsidR="00BF61E3">
        <w:rPr>
          <w:rFonts w:asciiTheme="majorHAnsi" w:hAnsiTheme="majorHAnsi" w:cstheme="majorHAnsi"/>
          <w:color w:val="000000" w:themeColor="text1"/>
        </w:rPr>
        <w:t>4</w:t>
      </w:r>
      <w:r w:rsidRPr="00B851EA">
        <w:rPr>
          <w:rFonts w:asciiTheme="majorHAnsi" w:hAnsiTheme="majorHAnsi" w:cstheme="majorHAnsi"/>
          <w:color w:val="000000" w:themeColor="text1"/>
        </w:rPr>
        <w:t>)</w:t>
      </w:r>
    </w:p>
    <w:p w:rsidR="006E1D44" w:rsidRPr="00B851EA" w:rsidRDefault="006E1D44"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Diện tích:</w:t>
      </w:r>
      <w:r w:rsidRPr="00B851EA">
        <w:rPr>
          <w:rFonts w:asciiTheme="majorHAnsi" w:hAnsiTheme="majorHAnsi" w:cstheme="majorHAnsi"/>
          <w:color w:val="000000" w:themeColor="text1"/>
        </w:rPr>
        <w:t>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00880507" w:rsidRPr="00B851EA">
        <w:rPr>
          <w:rFonts w:asciiTheme="majorHAnsi" w:hAnsiTheme="majorHAnsi" w:cstheme="majorHAnsi"/>
          <w:color w:val="000000" w:themeColor="text1"/>
          <w:spacing w:val="15"/>
          <w:shd w:val="clear" w:color="auto" w:fill="FFFFFF"/>
        </w:rPr>
        <w:t>207,600</w:t>
      </w:r>
      <w:r w:rsidRPr="00B851EA">
        <w:rPr>
          <w:rFonts w:asciiTheme="majorHAnsi" w:hAnsiTheme="majorHAnsi" w:cstheme="majorHAnsi"/>
          <w:color w:val="000000" w:themeColor="text1"/>
        </w:rPr>
        <w:t>km2</w:t>
      </w:r>
    </w:p>
    <w:p w:rsidR="006E1D44" w:rsidRPr="00B851EA" w:rsidRDefault="006E1D44" w:rsidP="00176236">
      <w:pPr>
        <w:spacing w:line="0" w:lineRule="atLeast"/>
        <w:ind w:left="2880" w:hanging="2880"/>
        <w:jc w:val="both"/>
        <w:rPr>
          <w:rFonts w:asciiTheme="majorHAnsi" w:hAnsiTheme="majorHAnsi" w:cstheme="majorHAnsi"/>
          <w:color w:val="000000" w:themeColor="text1"/>
        </w:rPr>
      </w:pPr>
      <w:r w:rsidRPr="00B851EA">
        <w:rPr>
          <w:rFonts w:asciiTheme="majorHAnsi" w:hAnsiTheme="majorHAnsi" w:cstheme="majorHAnsi"/>
          <w:b/>
          <w:color w:val="000000" w:themeColor="text1"/>
        </w:rPr>
        <w:t>Khí hậu:</w:t>
      </w:r>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00880507" w:rsidRPr="00B851EA">
        <w:rPr>
          <w:rFonts w:asciiTheme="majorHAnsi" w:hAnsiTheme="majorHAnsi" w:cstheme="majorHAnsi"/>
          <w:color w:val="000000" w:themeColor="text1"/>
        </w:rPr>
        <w:t xml:space="preserve">Nằm trong vành </w:t>
      </w:r>
      <w:proofErr w:type="gramStart"/>
      <w:r w:rsidR="00880507" w:rsidRPr="00B851EA">
        <w:rPr>
          <w:rFonts w:asciiTheme="majorHAnsi" w:hAnsiTheme="majorHAnsi" w:cstheme="majorHAnsi"/>
          <w:color w:val="000000" w:themeColor="text1"/>
        </w:rPr>
        <w:t>đai</w:t>
      </w:r>
      <w:proofErr w:type="gramEnd"/>
      <w:r w:rsidR="00880507" w:rsidRPr="00B851EA">
        <w:rPr>
          <w:rFonts w:asciiTheme="majorHAnsi" w:hAnsiTheme="majorHAnsi" w:cstheme="majorHAnsi"/>
          <w:color w:val="000000" w:themeColor="text1"/>
        </w:rPr>
        <w:t xml:space="preserve"> khí hậu ôn đới, thuộc vùng chuyển tiếp giữa khí hậu lục địa và khí hậu biển nên mùa đông lạnh, mùa hè mát, ẩm, lượng mưa hàng năm 500-700 mm.</w:t>
      </w:r>
    </w:p>
    <w:p w:rsidR="00880507" w:rsidRPr="00B851EA" w:rsidRDefault="006E1D44" w:rsidP="00176236">
      <w:pPr>
        <w:tabs>
          <w:tab w:val="left" w:pos="720"/>
          <w:tab w:val="left" w:pos="1440"/>
          <w:tab w:val="left" w:pos="2160"/>
          <w:tab w:val="left" w:pos="2880"/>
          <w:tab w:val="left" w:pos="3600"/>
        </w:tabs>
        <w:spacing w:line="0" w:lineRule="atLeast"/>
        <w:ind w:left="2880" w:hanging="2880"/>
        <w:jc w:val="both"/>
        <w:rPr>
          <w:rFonts w:asciiTheme="majorHAnsi" w:hAnsiTheme="majorHAnsi" w:cstheme="majorHAnsi"/>
          <w:color w:val="000000" w:themeColor="text1"/>
        </w:rPr>
      </w:pPr>
      <w:r w:rsidRPr="00B851EA">
        <w:rPr>
          <w:rFonts w:asciiTheme="majorHAnsi" w:hAnsiTheme="majorHAnsi" w:cstheme="majorHAnsi"/>
          <w:b/>
          <w:color w:val="000000" w:themeColor="text1"/>
        </w:rPr>
        <w:t>Tài nguyên:</w:t>
      </w:r>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00880507" w:rsidRPr="00B851EA">
        <w:rPr>
          <w:rFonts w:asciiTheme="majorHAnsi" w:hAnsiTheme="majorHAnsi" w:cstheme="majorHAnsi"/>
          <w:color w:val="000000" w:themeColor="text1"/>
        </w:rPr>
        <w:t xml:space="preserve">gỗ, mỏ than bùn, một lượng nhỏ dầu và khí tự nhiên, đá </w:t>
      </w:r>
      <w:proofErr w:type="gramStart"/>
      <w:r w:rsidR="00880507" w:rsidRPr="00B851EA">
        <w:rPr>
          <w:rFonts w:asciiTheme="majorHAnsi" w:hAnsiTheme="majorHAnsi" w:cstheme="majorHAnsi"/>
          <w:color w:val="000000" w:themeColor="text1"/>
        </w:rPr>
        <w:t>granit</w:t>
      </w:r>
      <w:proofErr w:type="gramEnd"/>
      <w:r w:rsidR="00880507" w:rsidRPr="00B851EA">
        <w:rPr>
          <w:rFonts w:asciiTheme="majorHAnsi" w:hAnsiTheme="majorHAnsi" w:cstheme="majorHAnsi"/>
          <w:color w:val="000000" w:themeColor="text1"/>
        </w:rPr>
        <w:t>, đá vôi dolomitic, đá phấn, cát, sỏi, đất sét</w:t>
      </w:r>
    </w:p>
    <w:p w:rsidR="006E1D44" w:rsidRPr="00B851EA" w:rsidRDefault="006E1D44" w:rsidP="00176236">
      <w:pPr>
        <w:tabs>
          <w:tab w:val="left" w:pos="720"/>
          <w:tab w:val="left" w:pos="1440"/>
          <w:tab w:val="left" w:pos="2160"/>
          <w:tab w:val="left" w:pos="2880"/>
          <w:tab w:val="left" w:pos="3600"/>
        </w:tabs>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Dân số:</w:t>
      </w:r>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00600E64" w:rsidRPr="00B851EA">
        <w:rPr>
          <w:rFonts w:asciiTheme="majorHAnsi" w:hAnsiTheme="majorHAnsi" w:cstheme="majorHAnsi"/>
          <w:color w:val="000000" w:themeColor="text1"/>
          <w:spacing w:val="15"/>
          <w:shd w:val="clear" w:color="auto" w:fill="FFFFFF"/>
        </w:rPr>
        <w:t>9,</w:t>
      </w:r>
      <w:r w:rsidR="004B0AFE">
        <w:rPr>
          <w:rFonts w:asciiTheme="majorHAnsi" w:hAnsiTheme="majorHAnsi" w:cstheme="majorHAnsi"/>
          <w:color w:val="000000" w:themeColor="text1"/>
          <w:spacing w:val="15"/>
          <w:shd w:val="clear" w:color="auto" w:fill="FFFFFF"/>
        </w:rPr>
        <w:t>608</w:t>
      </w:r>
      <w:r w:rsidR="00600E64" w:rsidRPr="00B851EA">
        <w:rPr>
          <w:rFonts w:asciiTheme="majorHAnsi" w:hAnsiTheme="majorHAnsi" w:cstheme="majorHAnsi"/>
          <w:color w:val="000000" w:themeColor="text1"/>
          <w:spacing w:val="15"/>
          <w:shd w:val="clear" w:color="auto" w:fill="FFFFFF"/>
        </w:rPr>
        <w:t>,</w:t>
      </w:r>
      <w:r w:rsidR="004B0AFE">
        <w:rPr>
          <w:rFonts w:asciiTheme="majorHAnsi" w:hAnsiTheme="majorHAnsi" w:cstheme="majorHAnsi"/>
          <w:color w:val="000000" w:themeColor="text1"/>
          <w:spacing w:val="15"/>
          <w:shd w:val="clear" w:color="auto" w:fill="FFFFFF"/>
        </w:rPr>
        <w:t>058</w:t>
      </w:r>
      <w:r w:rsidR="00600E64" w:rsidRPr="00B851EA">
        <w:rPr>
          <w:rFonts w:asciiTheme="majorHAnsi" w:hAnsiTheme="majorHAnsi" w:cstheme="majorHAnsi"/>
          <w:color w:val="000000" w:themeColor="text1"/>
        </w:rPr>
        <w:t xml:space="preserve"> </w:t>
      </w:r>
      <w:r w:rsidR="00880507" w:rsidRPr="00B851EA">
        <w:rPr>
          <w:rFonts w:asciiTheme="majorHAnsi" w:hAnsiTheme="majorHAnsi" w:cstheme="majorHAnsi"/>
          <w:color w:val="000000" w:themeColor="text1"/>
        </w:rPr>
        <w:t>(201</w:t>
      </w:r>
      <w:r w:rsidR="004B0AFE">
        <w:rPr>
          <w:rFonts w:asciiTheme="majorHAnsi" w:hAnsiTheme="majorHAnsi" w:cstheme="majorHAnsi"/>
          <w:color w:val="000000" w:themeColor="text1"/>
        </w:rPr>
        <w:t>3</w:t>
      </w:r>
      <w:r w:rsidR="00880507" w:rsidRPr="00B851EA">
        <w:rPr>
          <w:rFonts w:asciiTheme="majorHAnsi" w:hAnsiTheme="majorHAnsi" w:cstheme="majorHAnsi"/>
          <w:color w:val="000000" w:themeColor="text1"/>
        </w:rPr>
        <w:t>)</w:t>
      </w:r>
      <w:r w:rsidR="00880507" w:rsidRPr="00B851EA">
        <w:rPr>
          <w:rFonts w:asciiTheme="majorHAnsi" w:hAnsiTheme="majorHAnsi" w:cstheme="majorHAnsi"/>
          <w:color w:val="000000" w:themeColor="text1"/>
        </w:rPr>
        <w:tab/>
      </w:r>
    </w:p>
    <w:p w:rsidR="006E1D44" w:rsidRPr="00B851EA" w:rsidRDefault="006E1D44" w:rsidP="005B013D">
      <w:pPr>
        <w:spacing w:line="0" w:lineRule="atLeast"/>
        <w:ind w:left="2880" w:hanging="2880"/>
        <w:jc w:val="both"/>
        <w:rPr>
          <w:rStyle w:val="hps"/>
          <w:rFonts w:asciiTheme="majorHAnsi" w:hAnsiTheme="majorHAnsi" w:cstheme="majorHAnsi"/>
          <w:color w:val="000000" w:themeColor="text1"/>
          <w:shd w:val="clear" w:color="auto" w:fill="F5F5F5"/>
        </w:rPr>
      </w:pPr>
      <w:r w:rsidRPr="00B851EA">
        <w:rPr>
          <w:rFonts w:asciiTheme="majorHAnsi" w:hAnsiTheme="majorHAnsi" w:cstheme="majorHAnsi"/>
          <w:b/>
          <w:color w:val="000000" w:themeColor="text1"/>
        </w:rPr>
        <w:t>Dân tộc :</w:t>
      </w:r>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00600E64" w:rsidRPr="00B851EA">
        <w:rPr>
          <w:rFonts w:asciiTheme="majorHAnsi" w:hAnsiTheme="majorHAnsi" w:cstheme="majorHAnsi"/>
          <w:color w:val="000000" w:themeColor="text1"/>
          <w:shd w:val="clear" w:color="auto" w:fill="F5F5F5"/>
        </w:rPr>
        <w:t>Belarus</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81,2</w:t>
      </w:r>
      <w:r w:rsidR="00600E64" w:rsidRPr="00B851EA">
        <w:rPr>
          <w:rFonts w:asciiTheme="majorHAnsi" w:hAnsiTheme="majorHAnsi" w:cstheme="majorHAnsi"/>
          <w:color w:val="000000" w:themeColor="text1"/>
          <w:shd w:val="clear" w:color="auto" w:fill="F5F5F5"/>
        </w:rPr>
        <w:t>%,</w:t>
      </w:r>
      <w:r w:rsidR="005B013D" w:rsidRPr="00B851EA">
        <w:rPr>
          <w:rFonts w:asciiTheme="majorHAnsi" w:hAnsiTheme="majorHAnsi" w:cstheme="majorHAnsi"/>
          <w:color w:val="000000" w:themeColor="text1"/>
          <w:shd w:val="clear" w:color="auto" w:fill="F5F5F5"/>
        </w:rPr>
        <w:t xml:space="preserve"> </w:t>
      </w:r>
      <w:r w:rsidR="00600E64" w:rsidRPr="00B851EA">
        <w:rPr>
          <w:rFonts w:asciiTheme="majorHAnsi" w:hAnsiTheme="majorHAnsi" w:cstheme="majorHAnsi"/>
          <w:color w:val="000000" w:themeColor="text1"/>
          <w:shd w:val="clear" w:color="auto" w:fill="F5F5F5"/>
        </w:rPr>
        <w:t>Nga</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11,4%</w:t>
      </w:r>
      <w:r w:rsidR="00600E64" w:rsidRPr="00B851EA">
        <w:rPr>
          <w:rFonts w:asciiTheme="majorHAnsi" w:hAnsiTheme="majorHAnsi" w:cstheme="majorHAnsi"/>
          <w:color w:val="000000" w:themeColor="text1"/>
          <w:shd w:val="clear" w:color="auto" w:fill="F5F5F5"/>
        </w:rPr>
        <w:t>, Ba</w:t>
      </w:r>
      <w:r w:rsidR="005B013D" w:rsidRPr="00B851EA">
        <w:rPr>
          <w:rFonts w:asciiTheme="majorHAnsi" w:hAnsiTheme="majorHAnsi" w:cstheme="majorHAnsi"/>
          <w:color w:val="000000" w:themeColor="text1"/>
          <w:shd w:val="clear" w:color="auto" w:fill="F5F5F5"/>
        </w:rPr>
        <w:t xml:space="preserve"> La</w:t>
      </w:r>
      <w:r w:rsidR="00600E64" w:rsidRPr="00B851EA">
        <w:rPr>
          <w:rFonts w:asciiTheme="majorHAnsi" w:hAnsiTheme="majorHAnsi" w:cstheme="majorHAnsi"/>
          <w:color w:val="000000" w:themeColor="text1"/>
          <w:shd w:val="clear" w:color="auto" w:fill="F5F5F5"/>
        </w:rPr>
        <w:t>n</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3,9%</w:t>
      </w:r>
      <w:r w:rsidR="00600E64" w:rsidRPr="00B851EA">
        <w:rPr>
          <w:rFonts w:asciiTheme="majorHAnsi" w:hAnsiTheme="majorHAnsi" w:cstheme="majorHAnsi"/>
          <w:color w:val="000000" w:themeColor="text1"/>
          <w:shd w:val="clear" w:color="auto" w:fill="F5F5F5"/>
        </w:rPr>
        <w:t>,</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Ucraina</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2,4%</w:t>
      </w:r>
      <w:r w:rsidR="00600E64" w:rsidRPr="00B851EA">
        <w:rPr>
          <w:rFonts w:asciiTheme="majorHAnsi" w:hAnsiTheme="majorHAnsi" w:cstheme="majorHAnsi"/>
          <w:color w:val="000000" w:themeColor="text1"/>
          <w:shd w:val="clear" w:color="auto" w:fill="F5F5F5"/>
        </w:rPr>
        <w:t>,</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khác</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1,1%</w:t>
      </w:r>
    </w:p>
    <w:p w:rsidR="00600E64" w:rsidRPr="00B851EA" w:rsidRDefault="00600E64" w:rsidP="005B013D">
      <w:pPr>
        <w:spacing w:line="0" w:lineRule="atLeast"/>
        <w:rPr>
          <w:rFonts w:asciiTheme="majorHAnsi" w:hAnsiTheme="majorHAnsi" w:cstheme="majorHAnsi"/>
          <w:color w:val="000000" w:themeColor="text1"/>
        </w:rPr>
      </w:pPr>
    </w:p>
    <w:p w:rsidR="00600E64" w:rsidRPr="00B851EA" w:rsidRDefault="006E1D44" w:rsidP="00176236">
      <w:pPr>
        <w:spacing w:line="0" w:lineRule="atLeast"/>
        <w:jc w:val="both"/>
        <w:rPr>
          <w:rStyle w:val="hps"/>
          <w:rFonts w:asciiTheme="majorHAnsi" w:hAnsiTheme="majorHAnsi" w:cstheme="majorHAnsi"/>
          <w:color w:val="000000" w:themeColor="text1"/>
          <w:shd w:val="clear" w:color="auto" w:fill="F5F5F5"/>
        </w:rPr>
      </w:pPr>
      <w:r w:rsidRPr="00B851EA">
        <w:rPr>
          <w:rFonts w:asciiTheme="majorHAnsi" w:hAnsiTheme="majorHAnsi" w:cstheme="majorHAnsi"/>
          <w:b/>
          <w:color w:val="000000" w:themeColor="text1"/>
        </w:rPr>
        <w:t>Tôn giáo:</w:t>
      </w:r>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Pr="00B851EA">
        <w:rPr>
          <w:rFonts w:asciiTheme="majorHAnsi" w:hAnsiTheme="majorHAnsi" w:cstheme="majorHAnsi"/>
          <w:color w:val="000000" w:themeColor="text1"/>
        </w:rPr>
        <w:tab/>
      </w:r>
      <w:r w:rsidR="00600E64" w:rsidRPr="00B851EA">
        <w:rPr>
          <w:rFonts w:asciiTheme="majorHAnsi" w:hAnsiTheme="majorHAnsi" w:cstheme="majorHAnsi"/>
          <w:color w:val="000000" w:themeColor="text1"/>
          <w:shd w:val="clear" w:color="auto" w:fill="F5F5F5"/>
        </w:rPr>
        <w:t>Chính Thống Đông giáo</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80</w:t>
      </w:r>
      <w:r w:rsidR="00600E64" w:rsidRPr="00B851EA">
        <w:rPr>
          <w:rFonts w:asciiTheme="majorHAnsi" w:hAnsiTheme="majorHAnsi" w:cstheme="majorHAnsi"/>
          <w:color w:val="000000" w:themeColor="text1"/>
          <w:shd w:val="clear" w:color="auto" w:fill="F5F5F5"/>
        </w:rPr>
        <w:t>%,</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khác</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(bao gồm cả</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 xml:space="preserve">Công giáo </w:t>
      </w:r>
    </w:p>
    <w:p w:rsidR="006E1D44" w:rsidRDefault="00600E64" w:rsidP="00176236">
      <w:pPr>
        <w:spacing w:line="0" w:lineRule="atLeast"/>
        <w:ind w:left="2160" w:firstLine="720"/>
        <w:jc w:val="both"/>
        <w:rPr>
          <w:rStyle w:val="apple-converted-space"/>
          <w:rFonts w:asciiTheme="majorHAnsi" w:eastAsiaTheme="majorEastAsia" w:hAnsiTheme="majorHAnsi" w:cstheme="majorHAnsi"/>
          <w:color w:val="000000" w:themeColor="text1"/>
          <w:shd w:val="clear" w:color="auto" w:fill="F5F5F5"/>
        </w:rPr>
      </w:pPr>
      <w:r w:rsidRPr="00B851EA">
        <w:rPr>
          <w:rStyle w:val="hps"/>
          <w:rFonts w:asciiTheme="majorHAnsi" w:hAnsiTheme="majorHAnsi" w:cstheme="majorHAnsi"/>
          <w:color w:val="000000" w:themeColor="text1"/>
          <w:shd w:val="clear" w:color="auto" w:fill="F5F5F5"/>
        </w:rPr>
        <w:t>La Mã</w:t>
      </w:r>
      <w:proofErr w:type="gramStart"/>
      <w:r w:rsidRPr="00B851EA">
        <w:rPr>
          <w:rFonts w:asciiTheme="majorHAnsi" w:hAnsiTheme="majorHAnsi" w:cstheme="majorHAnsi"/>
          <w:color w:val="000000" w:themeColor="text1"/>
          <w:shd w:val="clear" w:color="auto" w:fill="F5F5F5"/>
        </w:rPr>
        <w:t>,</w:t>
      </w:r>
      <w:r w:rsidRPr="00B851EA">
        <w:rPr>
          <w:rStyle w:val="hps"/>
          <w:rFonts w:asciiTheme="majorHAnsi" w:hAnsiTheme="majorHAnsi" w:cstheme="majorHAnsi"/>
          <w:color w:val="000000" w:themeColor="text1"/>
          <w:shd w:val="clear" w:color="auto" w:fill="F5F5F5"/>
        </w:rPr>
        <w:t>Tin</w:t>
      </w:r>
      <w:proofErr w:type="gramEnd"/>
      <w:r w:rsidRPr="00B851EA">
        <w:rPr>
          <w:rStyle w:val="hps"/>
          <w:rFonts w:asciiTheme="majorHAnsi" w:hAnsiTheme="majorHAnsi" w:cstheme="majorHAnsi"/>
          <w:color w:val="000000" w:themeColor="text1"/>
          <w:shd w:val="clear" w:color="auto" w:fill="F5F5F5"/>
        </w:rPr>
        <w:t xml:space="preserve"> Lành,</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Do Thái,</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và Hồi giáo</w:t>
      </w:r>
      <w:r w:rsidRPr="00B851EA">
        <w:rPr>
          <w:rFonts w:asciiTheme="majorHAnsi" w:hAnsiTheme="majorHAnsi" w:cstheme="majorHAnsi"/>
          <w:color w:val="000000" w:themeColor="text1"/>
          <w:shd w:val="clear" w:color="auto" w:fill="F5F5F5"/>
        </w:rPr>
        <w:t>) 20%</w:t>
      </w:r>
      <w:r w:rsidRPr="00B851EA">
        <w:rPr>
          <w:rStyle w:val="apple-converted-space"/>
          <w:rFonts w:asciiTheme="majorHAnsi" w:eastAsiaTheme="majorEastAsia" w:hAnsiTheme="majorHAnsi" w:cstheme="majorHAnsi"/>
          <w:color w:val="000000" w:themeColor="text1"/>
          <w:shd w:val="clear" w:color="auto" w:fill="F5F5F5"/>
        </w:rPr>
        <w:t> </w:t>
      </w:r>
    </w:p>
    <w:p w:rsidR="00C60091" w:rsidRPr="00C60091" w:rsidRDefault="00C60091" w:rsidP="00C60091">
      <w:pPr>
        <w:spacing w:line="0" w:lineRule="atLeast"/>
        <w:jc w:val="both"/>
        <w:rPr>
          <w:rFonts w:asciiTheme="majorHAnsi" w:hAnsiTheme="majorHAnsi" w:cstheme="majorHAnsi"/>
          <w:b/>
          <w:color w:val="000000" w:themeColor="text1"/>
        </w:rPr>
      </w:pPr>
      <w:r w:rsidRPr="00C60091">
        <w:rPr>
          <w:rStyle w:val="apple-converted-space"/>
          <w:rFonts w:asciiTheme="majorHAnsi" w:eastAsiaTheme="majorEastAsia" w:hAnsiTheme="majorHAnsi" w:cstheme="majorHAnsi"/>
          <w:b/>
          <w:color w:val="000000" w:themeColor="text1"/>
          <w:shd w:val="clear" w:color="auto" w:fill="F5F5F5"/>
        </w:rPr>
        <w:t>Tiền tệ</w:t>
      </w:r>
      <w:r>
        <w:rPr>
          <w:rStyle w:val="apple-converted-space"/>
          <w:rFonts w:asciiTheme="majorHAnsi" w:eastAsiaTheme="majorEastAsia" w:hAnsiTheme="majorHAnsi" w:cstheme="majorHAnsi"/>
          <w:b/>
          <w:color w:val="000000" w:themeColor="text1"/>
          <w:shd w:val="clear" w:color="auto" w:fill="F5F5F5"/>
        </w:rPr>
        <w:tab/>
      </w:r>
      <w:r>
        <w:rPr>
          <w:rStyle w:val="apple-converted-space"/>
          <w:rFonts w:asciiTheme="majorHAnsi" w:eastAsiaTheme="majorEastAsia" w:hAnsiTheme="majorHAnsi" w:cstheme="majorHAnsi"/>
          <w:b/>
          <w:color w:val="000000" w:themeColor="text1"/>
          <w:shd w:val="clear" w:color="auto" w:fill="F5F5F5"/>
        </w:rPr>
        <w:tab/>
      </w:r>
      <w:r>
        <w:rPr>
          <w:rStyle w:val="apple-converted-space"/>
          <w:rFonts w:asciiTheme="majorHAnsi" w:eastAsiaTheme="majorEastAsia" w:hAnsiTheme="majorHAnsi" w:cstheme="majorHAnsi"/>
          <w:b/>
          <w:color w:val="000000" w:themeColor="text1"/>
          <w:shd w:val="clear" w:color="auto" w:fill="F5F5F5"/>
        </w:rPr>
        <w:tab/>
      </w:r>
      <w:r w:rsidRPr="00C60091">
        <w:rPr>
          <w:rStyle w:val="apple-converted-space"/>
          <w:rFonts w:asciiTheme="majorHAnsi" w:eastAsiaTheme="majorEastAsia" w:hAnsiTheme="majorHAnsi" w:cstheme="majorHAnsi"/>
          <w:color w:val="000000" w:themeColor="text1"/>
          <w:shd w:val="clear" w:color="auto" w:fill="F5F5F5"/>
        </w:rPr>
        <w:t>1 USD = 10.2</w:t>
      </w:r>
      <w:r>
        <w:rPr>
          <w:rStyle w:val="apple-converted-space"/>
          <w:rFonts w:asciiTheme="majorHAnsi" w:eastAsiaTheme="majorEastAsia" w:hAnsiTheme="majorHAnsi" w:cstheme="majorHAnsi"/>
          <w:color w:val="000000" w:themeColor="text1"/>
          <w:shd w:val="clear" w:color="auto" w:fill="F5F5F5"/>
        </w:rPr>
        <w:t xml:space="preserve"> RUB</w:t>
      </w:r>
    </w:p>
    <w:p w:rsidR="006E1D44" w:rsidRPr="00B851EA" w:rsidRDefault="006E1D44" w:rsidP="00176236">
      <w:pPr>
        <w:spacing w:line="0" w:lineRule="atLeast"/>
        <w:ind w:left="2880" w:hanging="2880"/>
        <w:jc w:val="both"/>
        <w:rPr>
          <w:rFonts w:asciiTheme="majorHAnsi" w:hAnsiTheme="majorHAnsi" w:cstheme="majorHAnsi"/>
          <w:color w:val="000000" w:themeColor="text1"/>
        </w:rPr>
      </w:pPr>
      <w:r w:rsidRPr="00B851EA">
        <w:rPr>
          <w:rFonts w:asciiTheme="majorHAnsi" w:hAnsiTheme="majorHAnsi" w:cstheme="majorHAnsi"/>
          <w:b/>
          <w:color w:val="000000" w:themeColor="text1"/>
        </w:rPr>
        <w:t xml:space="preserve">Ngôn </w:t>
      </w:r>
      <w:proofErr w:type="gramStart"/>
      <w:r w:rsidRPr="00B851EA">
        <w:rPr>
          <w:rFonts w:asciiTheme="majorHAnsi" w:hAnsiTheme="majorHAnsi" w:cstheme="majorHAnsi"/>
          <w:b/>
          <w:color w:val="000000" w:themeColor="text1"/>
        </w:rPr>
        <w:t>ngữ :</w:t>
      </w:r>
      <w:proofErr w:type="gramEnd"/>
      <w:r w:rsidRPr="00B851EA">
        <w:rPr>
          <w:rFonts w:asciiTheme="majorHAnsi" w:hAnsiTheme="majorHAnsi" w:cstheme="majorHAnsi"/>
          <w:color w:val="000000" w:themeColor="text1"/>
        </w:rPr>
        <w:t xml:space="preserve">               </w:t>
      </w:r>
      <w:r w:rsidRPr="00B851EA">
        <w:rPr>
          <w:rFonts w:asciiTheme="majorHAnsi" w:hAnsiTheme="majorHAnsi" w:cstheme="majorHAnsi"/>
          <w:color w:val="000000" w:themeColor="text1"/>
        </w:rPr>
        <w:tab/>
      </w:r>
      <w:r w:rsidR="00600E64" w:rsidRPr="00B851EA">
        <w:rPr>
          <w:rFonts w:asciiTheme="majorHAnsi" w:hAnsiTheme="majorHAnsi" w:cstheme="majorHAnsi"/>
          <w:color w:val="000000" w:themeColor="text1"/>
          <w:shd w:val="clear" w:color="auto" w:fill="F5F5F5"/>
        </w:rPr>
        <w:t>Belarus</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w:t>
      </w:r>
      <w:r w:rsidR="00600E64" w:rsidRPr="00B851EA">
        <w:rPr>
          <w:rFonts w:asciiTheme="majorHAnsi" w:hAnsiTheme="majorHAnsi" w:cstheme="majorHAnsi"/>
          <w:color w:val="000000" w:themeColor="text1"/>
          <w:shd w:val="clear" w:color="auto" w:fill="F5F5F5"/>
        </w:rPr>
        <w:t>chính</w:t>
      </w:r>
      <w:r w:rsidR="00176236" w:rsidRPr="00B851EA">
        <w:rPr>
          <w:rFonts w:asciiTheme="majorHAnsi" w:hAnsiTheme="majorHAnsi" w:cstheme="majorHAnsi"/>
          <w:color w:val="000000" w:themeColor="text1"/>
          <w:shd w:val="clear" w:color="auto" w:fill="F5F5F5"/>
        </w:rPr>
        <w:t xml:space="preserve"> </w:t>
      </w:r>
      <w:r w:rsidR="00600E64" w:rsidRPr="00B851EA">
        <w:rPr>
          <w:rFonts w:asciiTheme="majorHAnsi" w:hAnsiTheme="majorHAnsi" w:cstheme="majorHAnsi"/>
          <w:color w:val="000000" w:themeColor="text1"/>
          <w:shd w:val="clear" w:color="auto" w:fill="F5F5F5"/>
        </w:rPr>
        <w:t>thức)</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36,7%</w:t>
      </w:r>
      <w:r w:rsidR="00600E64" w:rsidRPr="00B851EA">
        <w:rPr>
          <w:rFonts w:asciiTheme="majorHAnsi" w:hAnsiTheme="majorHAnsi" w:cstheme="majorHAnsi"/>
          <w:color w:val="000000" w:themeColor="text1"/>
          <w:shd w:val="clear" w:color="auto" w:fill="F5F5F5"/>
        </w:rPr>
        <w:t>,</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Nga</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w:t>
      </w:r>
      <w:r w:rsidR="00600E64" w:rsidRPr="00B851EA">
        <w:rPr>
          <w:rFonts w:asciiTheme="majorHAnsi" w:hAnsiTheme="majorHAnsi" w:cstheme="majorHAnsi"/>
          <w:color w:val="000000" w:themeColor="text1"/>
          <w:shd w:val="clear" w:color="auto" w:fill="F5F5F5"/>
        </w:rPr>
        <w:t>chính  thức)</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62,8</w:t>
      </w:r>
      <w:r w:rsidR="00600E64" w:rsidRPr="00B851EA">
        <w:rPr>
          <w:rFonts w:asciiTheme="majorHAnsi" w:hAnsiTheme="majorHAnsi" w:cstheme="majorHAnsi"/>
          <w:color w:val="000000" w:themeColor="text1"/>
          <w:shd w:val="clear" w:color="auto" w:fill="F5F5F5"/>
        </w:rPr>
        <w:t>%,</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khác</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0,5%</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w:t>
      </w:r>
      <w:r w:rsidR="00600E64" w:rsidRPr="00B851EA">
        <w:rPr>
          <w:rFonts w:asciiTheme="majorHAnsi" w:hAnsiTheme="majorHAnsi" w:cstheme="majorHAnsi"/>
          <w:color w:val="000000" w:themeColor="text1"/>
          <w:shd w:val="clear" w:color="auto" w:fill="F5F5F5"/>
        </w:rPr>
        <w:t>bao</w:t>
      </w:r>
      <w:r w:rsidR="00600E64" w:rsidRPr="00B851EA">
        <w:rPr>
          <w:rStyle w:val="hps"/>
          <w:rFonts w:asciiTheme="majorHAnsi" w:hAnsiTheme="majorHAnsi" w:cstheme="majorHAnsi"/>
          <w:color w:val="000000" w:themeColor="text1"/>
          <w:shd w:val="clear" w:color="auto" w:fill="F5F5F5"/>
        </w:rPr>
        <w:t>gồm</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các</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dân tộc thiểu số</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nhỏ</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nói tiếng</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Ba Lan</w:t>
      </w:r>
      <w:r w:rsidR="00600E64" w:rsidRPr="00B851EA">
        <w:rPr>
          <w:rStyle w:val="apple-converted-space"/>
          <w:rFonts w:asciiTheme="majorHAnsi" w:eastAsiaTheme="majorEastAsia" w:hAnsiTheme="majorHAnsi" w:cstheme="majorHAnsi"/>
          <w:color w:val="000000" w:themeColor="text1"/>
          <w:shd w:val="clear" w:color="auto" w:fill="F5F5F5"/>
        </w:rPr>
        <w:t> </w:t>
      </w:r>
      <w:r w:rsidR="00600E64" w:rsidRPr="00B851EA">
        <w:rPr>
          <w:rStyle w:val="hps"/>
          <w:rFonts w:asciiTheme="majorHAnsi" w:hAnsiTheme="majorHAnsi" w:cstheme="majorHAnsi"/>
          <w:color w:val="000000" w:themeColor="text1"/>
          <w:shd w:val="clear" w:color="auto" w:fill="F5F5F5"/>
        </w:rPr>
        <w:t>và Ukraina</w:t>
      </w:r>
      <w:r w:rsidR="00600E64" w:rsidRPr="00B851EA">
        <w:rPr>
          <w:rFonts w:asciiTheme="majorHAnsi" w:hAnsiTheme="majorHAnsi" w:cstheme="majorHAnsi"/>
          <w:color w:val="000000" w:themeColor="text1"/>
          <w:shd w:val="clear" w:color="auto" w:fill="F5F5F5"/>
        </w:rPr>
        <w:t>)</w:t>
      </w:r>
    </w:p>
    <w:p w:rsidR="006526DB" w:rsidRPr="00B851EA" w:rsidRDefault="006526DB" w:rsidP="00176236">
      <w:pPr>
        <w:pStyle w:val="Heading3"/>
        <w:jc w:val="both"/>
        <w:rPr>
          <w:rFonts w:asciiTheme="majorHAnsi" w:hAnsiTheme="majorHAnsi" w:cstheme="majorHAnsi"/>
          <w:color w:val="000000" w:themeColor="text1"/>
          <w:sz w:val="24"/>
          <w:szCs w:val="24"/>
        </w:rPr>
      </w:pPr>
      <w:bookmarkStart w:id="3" w:name="_Toc320395747"/>
    </w:p>
    <w:p w:rsidR="006E1D44" w:rsidRPr="00B851EA" w:rsidRDefault="006E1D44" w:rsidP="00176236">
      <w:pPr>
        <w:pStyle w:val="Heading3"/>
        <w:jc w:val="both"/>
        <w:rPr>
          <w:rFonts w:asciiTheme="majorHAnsi" w:hAnsiTheme="majorHAnsi" w:cstheme="majorHAnsi"/>
          <w:color w:val="000000" w:themeColor="text1"/>
          <w:sz w:val="24"/>
          <w:szCs w:val="24"/>
        </w:rPr>
      </w:pPr>
      <w:r w:rsidRPr="00B851EA">
        <w:rPr>
          <w:rFonts w:asciiTheme="majorHAnsi" w:hAnsiTheme="majorHAnsi" w:cstheme="majorHAnsi"/>
          <w:color w:val="000000" w:themeColor="text1"/>
          <w:sz w:val="24"/>
          <w:szCs w:val="24"/>
        </w:rPr>
        <w:t>2. Lịch sử</w:t>
      </w:r>
      <w:bookmarkEnd w:id="3"/>
    </w:p>
    <w:p w:rsidR="00600E64" w:rsidRPr="00B851EA" w:rsidRDefault="00600E64" w:rsidP="00176236">
      <w:pPr>
        <w:shd w:val="clear" w:color="auto" w:fill="F5F5F5"/>
        <w:jc w:val="both"/>
        <w:rPr>
          <w:rFonts w:asciiTheme="majorHAnsi" w:hAnsiTheme="majorHAnsi" w:cstheme="majorHAnsi"/>
          <w:color w:val="000000" w:themeColor="text1"/>
        </w:rPr>
      </w:pPr>
      <w:bookmarkStart w:id="4" w:name="_Toc320395748"/>
      <w:r w:rsidRPr="00B851EA">
        <w:rPr>
          <w:rFonts w:asciiTheme="majorHAnsi" w:hAnsiTheme="majorHAnsi" w:cstheme="majorHAnsi"/>
          <w:color w:val="000000" w:themeColor="text1"/>
        </w:rPr>
        <w:t>Sau bảy</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thập</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kỷ</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là một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nước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cộng</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hòa</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thành phần của</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Liên Xô</w:t>
      </w:r>
      <w:r w:rsidR="00BF00B7" w:rsidRPr="00B851EA">
        <w:rPr>
          <w:rStyle w:val="hps"/>
          <w:rFonts w:asciiTheme="majorHAnsi" w:hAnsiTheme="majorHAnsi" w:cstheme="majorHAnsi"/>
          <w:color w:val="000000" w:themeColor="text1"/>
        </w:rPr>
        <w:t xml:space="preserve"> cũ</w:t>
      </w:r>
      <w:r w:rsidRPr="00B851EA">
        <w:rPr>
          <w:rFonts w:asciiTheme="majorHAnsi" w:hAnsiTheme="majorHAnsi" w:cstheme="majorHAnsi"/>
          <w:color w:val="000000" w:themeColor="text1"/>
        </w:rPr>
        <w:t>,</w:t>
      </w:r>
      <w:r w:rsidR="00BF00B7" w:rsidRPr="00B851EA">
        <w:rPr>
          <w:rFonts w:asciiTheme="majorHAnsi" w:hAnsiTheme="majorHAnsi" w:cstheme="majorHAnsi"/>
          <w:color w:val="000000" w:themeColor="text1"/>
        </w:rPr>
        <w:t xml:space="preserve"> </w:t>
      </w:r>
      <w:proofErr w:type="gramStart"/>
      <w:r w:rsidRPr="00B851EA">
        <w:rPr>
          <w:rStyle w:val="hps"/>
          <w:rFonts w:asciiTheme="majorHAnsi" w:hAnsiTheme="majorHAnsi" w:cstheme="majorHAnsi"/>
          <w:color w:val="000000" w:themeColor="text1"/>
        </w:rPr>
        <w:t>B</w:t>
      </w:r>
      <w:r w:rsidR="006C2028" w:rsidRPr="00B851EA">
        <w:rPr>
          <w:rStyle w:val="hps"/>
          <w:rFonts w:asciiTheme="majorHAnsi" w:hAnsiTheme="majorHAnsi" w:cstheme="majorHAnsi"/>
          <w:color w:val="000000" w:themeColor="text1"/>
        </w:rPr>
        <w:t>ê</w:t>
      </w:r>
      <w:proofErr w:type="gramEnd"/>
      <w:r w:rsidR="006C2028"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la</w:t>
      </w:r>
      <w:r w:rsidR="006C2028"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r</w:t>
      </w:r>
      <w:r w:rsidR="006C2028" w:rsidRPr="00B851EA">
        <w:rPr>
          <w:rStyle w:val="hps"/>
          <w:rFonts w:asciiTheme="majorHAnsi" w:hAnsiTheme="majorHAnsi" w:cstheme="majorHAnsi"/>
          <w:color w:val="000000" w:themeColor="text1"/>
        </w:rPr>
        <w:t>út</w:t>
      </w:r>
      <w:r w:rsidRPr="00B851EA">
        <w:rPr>
          <w:rStyle w:val="apple-converted-space"/>
          <w:rFonts w:asciiTheme="majorHAnsi" w:eastAsiaTheme="majorEastAsia" w:hAnsiTheme="majorHAnsi" w:cstheme="majorHAnsi"/>
          <w:color w:val="000000" w:themeColor="text1"/>
        </w:rPr>
        <w:t> </w:t>
      </w:r>
      <w:r w:rsidR="006C2028" w:rsidRPr="00B851EA">
        <w:rPr>
          <w:rStyle w:val="apple-converted-space"/>
          <w:rFonts w:asciiTheme="majorHAnsi" w:eastAsiaTheme="majorEastAsia" w:hAnsiTheme="majorHAnsi" w:cstheme="majorHAnsi"/>
          <w:color w:val="000000" w:themeColor="text1"/>
        </w:rPr>
        <w:t>giành</w:t>
      </w:r>
      <w:r w:rsidRPr="00B851EA">
        <w:rPr>
          <w:rStyle w:val="hps"/>
          <w:rFonts w:asciiTheme="majorHAnsi" w:hAnsiTheme="majorHAnsi" w:cstheme="majorHAnsi"/>
          <w:color w:val="000000" w:themeColor="text1"/>
        </w:rPr>
        <w:t xml:space="preserve"> được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độc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lập</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vào năm 1991</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r w:rsidR="00BF00B7" w:rsidRPr="00B851EA">
        <w:rPr>
          <w:rStyle w:val="apple-converted-space"/>
          <w:rFonts w:asciiTheme="majorHAnsi" w:eastAsiaTheme="majorEastAsia" w:hAnsiTheme="majorHAnsi" w:cstheme="majorHAnsi"/>
          <w:color w:val="000000" w:themeColor="text1"/>
        </w:rPr>
        <w:t>Bê-la-</w:t>
      </w:r>
      <w:proofErr w:type="gramStart"/>
      <w:r w:rsidR="00BF00B7" w:rsidRPr="00B851EA">
        <w:rPr>
          <w:rStyle w:val="apple-converted-space"/>
          <w:rFonts w:asciiTheme="majorHAnsi" w:eastAsiaTheme="majorEastAsia" w:hAnsiTheme="majorHAnsi" w:cstheme="majorHAnsi"/>
          <w:color w:val="000000" w:themeColor="text1"/>
        </w:rPr>
        <w:t xml:space="preserve">rút  </w:t>
      </w:r>
      <w:r w:rsidR="00F5658C" w:rsidRPr="00B851EA">
        <w:rPr>
          <w:rStyle w:val="apple-converted-space"/>
          <w:rFonts w:asciiTheme="majorHAnsi" w:eastAsiaTheme="majorEastAsia" w:hAnsiTheme="majorHAnsi" w:cstheme="majorHAnsi"/>
          <w:color w:val="000000" w:themeColor="text1"/>
        </w:rPr>
        <w:t>là</w:t>
      </w:r>
      <w:proofErr w:type="gramEnd"/>
      <w:r w:rsidR="00F5658C" w:rsidRPr="00B851EA">
        <w:rPr>
          <w:rStyle w:val="apple-converted-space"/>
          <w:rFonts w:asciiTheme="majorHAnsi" w:eastAsiaTheme="majorEastAsia" w:hAnsiTheme="majorHAnsi" w:cstheme="majorHAnsi"/>
          <w:color w:val="000000" w:themeColor="text1"/>
        </w:rPr>
        <w:t xml:space="preserve"> nước có </w:t>
      </w:r>
      <w:r w:rsidRPr="00B851EA">
        <w:rPr>
          <w:rStyle w:val="hps"/>
          <w:rFonts w:asciiTheme="majorHAnsi" w:hAnsiTheme="majorHAnsi" w:cstheme="majorHAnsi"/>
          <w:color w:val="000000" w:themeColor="text1"/>
        </w:rPr>
        <w:t>quan hệ chính trị</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và</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kinh tế</w:t>
      </w:r>
      <w:r w:rsidRPr="00B851EA">
        <w:rPr>
          <w:rStyle w:val="apple-converted-space"/>
          <w:rFonts w:asciiTheme="majorHAnsi" w:eastAsiaTheme="majorEastAsia" w:hAnsiTheme="majorHAnsi" w:cstheme="majorHAnsi"/>
          <w:color w:val="000000" w:themeColor="text1"/>
        </w:rPr>
        <w:t> </w:t>
      </w:r>
      <w:r w:rsidR="00F5658C" w:rsidRPr="00B851EA">
        <w:rPr>
          <w:rStyle w:val="apple-converted-space"/>
          <w:rFonts w:asciiTheme="majorHAnsi" w:eastAsiaTheme="majorEastAsia" w:hAnsiTheme="majorHAnsi" w:cstheme="majorHAnsi"/>
          <w:color w:val="000000" w:themeColor="text1"/>
        </w:rPr>
        <w:t xml:space="preserve">gần gúi với </w:t>
      </w:r>
      <w:r w:rsidRPr="00B851EA">
        <w:rPr>
          <w:rStyle w:val="hps"/>
          <w:rFonts w:asciiTheme="majorHAnsi" w:hAnsiTheme="majorHAnsi" w:cstheme="majorHAnsi"/>
          <w:color w:val="000000" w:themeColor="text1"/>
        </w:rPr>
        <w:t>Nga</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hơn bất kỳ</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của</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nước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cộng</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hòa</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khác</w:t>
      </w:r>
      <w:r w:rsidR="00F5658C"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của Liên Xô</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cũ</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B</w:t>
      </w:r>
      <w:r w:rsidR="006C2028" w:rsidRPr="00B851EA">
        <w:rPr>
          <w:rStyle w:val="hps"/>
          <w:rFonts w:asciiTheme="majorHAnsi" w:hAnsiTheme="majorHAnsi" w:cstheme="majorHAnsi"/>
          <w:color w:val="000000" w:themeColor="text1"/>
        </w:rPr>
        <w:t xml:space="preserve">ê </w:t>
      </w:r>
      <w:r w:rsidRPr="00B851EA">
        <w:rPr>
          <w:rStyle w:val="hps"/>
          <w:rFonts w:asciiTheme="majorHAnsi" w:hAnsiTheme="majorHAnsi" w:cstheme="majorHAnsi"/>
          <w:color w:val="000000" w:themeColor="text1"/>
        </w:rPr>
        <w:t>la</w:t>
      </w:r>
      <w:r w:rsidR="006C2028"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r</w:t>
      </w:r>
      <w:r w:rsidR="006C2028" w:rsidRPr="00B851EA">
        <w:rPr>
          <w:rStyle w:val="hps"/>
          <w:rFonts w:asciiTheme="majorHAnsi" w:hAnsiTheme="majorHAnsi" w:cstheme="majorHAnsi"/>
          <w:color w:val="000000" w:themeColor="text1"/>
        </w:rPr>
        <w:t>út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và</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Nga đã ký một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hiệp</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ước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về thống nhất</w:t>
      </w:r>
      <w:r w:rsidR="00F5658C"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hai nhà nước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ngày</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08 tháng 12 1999</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hội nhập chính trị</w:t>
      </w:r>
      <w:r w:rsidR="00F5658C"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và</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kinh tế</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Mặc dù</w:t>
      </w:r>
      <w:r w:rsidRPr="00B851EA">
        <w:rPr>
          <w:rStyle w:val="apple-converted-space"/>
          <w:rFonts w:asciiTheme="majorHAnsi" w:eastAsiaTheme="majorEastAsia" w:hAnsiTheme="majorHAnsi" w:cstheme="majorHAnsi"/>
          <w:color w:val="000000" w:themeColor="text1"/>
        </w:rPr>
        <w:t> </w:t>
      </w:r>
      <w:proofErr w:type="gramStart"/>
      <w:r w:rsidRPr="00B851EA">
        <w:rPr>
          <w:rStyle w:val="hps"/>
          <w:rFonts w:asciiTheme="majorHAnsi" w:hAnsiTheme="majorHAnsi" w:cstheme="majorHAnsi"/>
          <w:color w:val="000000" w:themeColor="text1"/>
        </w:rPr>
        <w:t>B</w:t>
      </w:r>
      <w:r w:rsidR="004906B5" w:rsidRPr="00B851EA">
        <w:rPr>
          <w:rStyle w:val="hps"/>
          <w:rFonts w:asciiTheme="majorHAnsi" w:hAnsiTheme="majorHAnsi" w:cstheme="majorHAnsi"/>
          <w:color w:val="000000" w:themeColor="text1"/>
        </w:rPr>
        <w:t>ê</w:t>
      </w:r>
      <w:proofErr w:type="gramEnd"/>
      <w:r w:rsidR="004906B5"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la</w:t>
      </w:r>
      <w:r w:rsidR="004906B5"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r</w:t>
      </w:r>
      <w:r w:rsidR="004906B5" w:rsidRPr="00B851EA">
        <w:rPr>
          <w:rStyle w:val="hps"/>
          <w:rFonts w:asciiTheme="majorHAnsi" w:hAnsiTheme="majorHAnsi" w:cstheme="majorHAnsi"/>
          <w:color w:val="000000" w:themeColor="text1"/>
        </w:rPr>
        <w:t>út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đã đồng ý</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một khuôn khổ để</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thực hiện</w:t>
      </w:r>
      <w:r w:rsidR="004906B5"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hiệp định</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nghiêm trọng</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thực hiện</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vẫn chưa</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diễn ra</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Kể từ khi</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cuộc bầu cử</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vào tháng Bảy</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năm 1994</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là</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tổng thống đầu tiên</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của đất nước</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proofErr w:type="gramStart"/>
      <w:r w:rsidR="001D5444" w:rsidRPr="00B851EA">
        <w:rPr>
          <w:rStyle w:val="hps"/>
          <w:rFonts w:asciiTheme="majorHAnsi" w:hAnsiTheme="majorHAnsi" w:cstheme="majorHAnsi"/>
          <w:color w:val="000000" w:themeColor="text1"/>
        </w:rPr>
        <w:t>A</w:t>
      </w:r>
      <w:proofErr w:type="gramEnd"/>
      <w:r w:rsidR="001D5444" w:rsidRPr="00B851EA">
        <w:rPr>
          <w:rStyle w:val="hps"/>
          <w:rFonts w:asciiTheme="majorHAnsi" w:hAnsiTheme="majorHAnsi" w:cstheme="majorHAnsi"/>
          <w:color w:val="000000" w:themeColor="text1"/>
        </w:rPr>
        <w:t xml:space="preserve"> lếch xan đơ</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Lu</w:t>
      </w:r>
      <w:r w:rsidR="001D5444" w:rsidRPr="00B851EA">
        <w:rPr>
          <w:rStyle w:val="hps"/>
          <w:rFonts w:asciiTheme="majorHAnsi" w:hAnsiTheme="majorHAnsi" w:cstheme="majorHAnsi"/>
          <w:color w:val="000000" w:themeColor="text1"/>
        </w:rPr>
        <w:t xml:space="preserve"> c</w:t>
      </w:r>
      <w:r w:rsidRPr="00B851EA">
        <w:rPr>
          <w:rStyle w:val="hps"/>
          <w:rFonts w:asciiTheme="majorHAnsi" w:hAnsiTheme="majorHAnsi" w:cstheme="majorHAnsi"/>
          <w:color w:val="000000" w:themeColor="text1"/>
        </w:rPr>
        <w:t>a</w:t>
      </w:r>
      <w:r w:rsidR="001D5444"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sen</w:t>
      </w:r>
      <w:r w:rsidR="001D5444" w:rsidRPr="00B851EA">
        <w:rPr>
          <w:rStyle w:val="hps"/>
          <w:rFonts w:asciiTheme="majorHAnsi" w:hAnsiTheme="majorHAnsi" w:cstheme="majorHAnsi"/>
          <w:color w:val="000000" w:themeColor="text1"/>
        </w:rPr>
        <w:t xml:space="preserve"> Cô</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đã dần dần</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củng</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cố</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quyền lực của mình</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thông qua các phương tiện</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độc</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tài</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Chính phủ</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hạn chế</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tự</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do</w:t>
      </w:r>
      <w:r w:rsidR="00F5658C" w:rsidRPr="00B851EA">
        <w:rPr>
          <w:rStyle w:val="hps"/>
          <w:rFonts w:asciiTheme="majorHAnsi" w:hAnsiTheme="majorHAnsi" w:cstheme="majorHAnsi"/>
          <w:color w:val="000000" w:themeColor="text1"/>
        </w:rPr>
        <w:t xml:space="preserve"> </w:t>
      </w:r>
      <w:r w:rsidRPr="00B851EA">
        <w:rPr>
          <w:rStyle w:val="hps"/>
          <w:rFonts w:asciiTheme="majorHAnsi" w:hAnsiTheme="majorHAnsi" w:cstheme="majorHAnsi"/>
          <w:color w:val="000000" w:themeColor="text1"/>
        </w:rPr>
        <w:t>ngôn luận và</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tự</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do</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báo chí,</w:t>
      </w:r>
      <w:r w:rsidRPr="00B851EA">
        <w:rPr>
          <w:rStyle w:val="apple-converted-space"/>
          <w:rFonts w:asciiTheme="majorHAnsi" w:eastAsiaTheme="majorEastAsia" w:hAnsiTheme="majorHAnsi" w:cstheme="majorHAnsi"/>
          <w:color w:val="000000" w:themeColor="text1"/>
        </w:rPr>
        <w:t> </w:t>
      </w:r>
      <w:r w:rsidRPr="00B851EA">
        <w:rPr>
          <w:rStyle w:val="hps"/>
          <w:rFonts w:asciiTheme="majorHAnsi" w:hAnsiTheme="majorHAnsi" w:cstheme="majorHAnsi"/>
          <w:color w:val="000000" w:themeColor="text1"/>
        </w:rPr>
        <w:t>hội họp hòa bình</w:t>
      </w:r>
      <w:r w:rsidRPr="00B851EA">
        <w:rPr>
          <w:rFonts w:asciiTheme="majorHAnsi" w:hAnsiTheme="majorHAnsi" w:cstheme="majorHAnsi"/>
          <w:color w:val="000000" w:themeColor="text1"/>
        </w:rPr>
        <w:t>,</w:t>
      </w:r>
      <w:r w:rsidRPr="00B851EA">
        <w:rPr>
          <w:rStyle w:val="apple-converted-space"/>
          <w:rFonts w:asciiTheme="majorHAnsi" w:eastAsiaTheme="majorEastAsia" w:hAnsiTheme="majorHAnsi" w:cstheme="majorHAnsi"/>
          <w:color w:val="000000" w:themeColor="text1"/>
        </w:rPr>
        <w:t> </w:t>
      </w:r>
      <w:proofErr w:type="gramStart"/>
      <w:r w:rsidRPr="00B851EA">
        <w:rPr>
          <w:rStyle w:val="hps"/>
          <w:rFonts w:asciiTheme="majorHAnsi" w:hAnsiTheme="majorHAnsi" w:cstheme="majorHAnsi"/>
          <w:color w:val="000000" w:themeColor="text1"/>
        </w:rPr>
        <w:t>và</w:t>
      </w:r>
      <w:proofErr w:type="gramEnd"/>
      <w:r w:rsidRPr="00B851EA">
        <w:rPr>
          <w:rStyle w:val="hps"/>
          <w:rFonts w:asciiTheme="majorHAnsi" w:hAnsiTheme="majorHAnsi" w:cstheme="majorHAnsi"/>
          <w:color w:val="000000" w:themeColor="text1"/>
        </w:rPr>
        <w:t xml:space="preserve"> tôn giáo.</w:t>
      </w:r>
      <w:r w:rsidR="004906B5" w:rsidRPr="00B851EA">
        <w:rPr>
          <w:rStyle w:val="hps"/>
          <w:rFonts w:asciiTheme="majorHAnsi" w:hAnsiTheme="majorHAnsi" w:cstheme="majorHAnsi"/>
          <w:color w:val="000000" w:themeColor="text1"/>
        </w:rPr>
        <w:t xml:space="preserve"> </w:t>
      </w:r>
    </w:p>
    <w:p w:rsidR="006E1D44" w:rsidRPr="00B851EA" w:rsidRDefault="006E1D44" w:rsidP="00176236">
      <w:pPr>
        <w:pStyle w:val="Heading3"/>
        <w:jc w:val="both"/>
        <w:rPr>
          <w:rFonts w:asciiTheme="majorHAnsi" w:hAnsiTheme="majorHAnsi" w:cstheme="majorHAnsi"/>
          <w:color w:val="000000" w:themeColor="text1"/>
          <w:sz w:val="24"/>
          <w:szCs w:val="24"/>
          <w:lang w:val="vi-VN"/>
        </w:rPr>
      </w:pPr>
      <w:r w:rsidRPr="00B851EA">
        <w:rPr>
          <w:rFonts w:asciiTheme="majorHAnsi" w:hAnsiTheme="majorHAnsi" w:cstheme="majorHAnsi"/>
          <w:color w:val="000000" w:themeColor="text1"/>
          <w:sz w:val="24"/>
          <w:szCs w:val="24"/>
          <w:lang w:val="vi-VN"/>
        </w:rPr>
        <w:t>3. Du lịch:</w:t>
      </w:r>
      <w:bookmarkEnd w:id="4"/>
    </w:p>
    <w:p w:rsidR="006E1D44" w:rsidRPr="00B851EA" w:rsidRDefault="006E1D44" w:rsidP="00176236">
      <w:pPr>
        <w:pStyle w:val="Heading1"/>
        <w:jc w:val="both"/>
        <w:rPr>
          <w:rFonts w:asciiTheme="majorHAnsi" w:hAnsiTheme="majorHAnsi" w:cstheme="majorHAnsi"/>
          <w:color w:val="000000" w:themeColor="text1"/>
          <w:sz w:val="24"/>
          <w:szCs w:val="24"/>
          <w:lang w:val="vi-VN"/>
        </w:rPr>
      </w:pPr>
      <w:bookmarkStart w:id="5" w:name="_Toc320395749"/>
      <w:r w:rsidRPr="00B851EA">
        <w:rPr>
          <w:rFonts w:asciiTheme="majorHAnsi" w:hAnsiTheme="majorHAnsi" w:cstheme="majorHAnsi"/>
          <w:color w:val="000000" w:themeColor="text1"/>
          <w:sz w:val="24"/>
          <w:szCs w:val="24"/>
          <w:lang w:val="vi-VN"/>
        </w:rPr>
        <w:t>II. TÌNH HÌNH KINH TẾ</w:t>
      </w:r>
      <w:bookmarkEnd w:id="5"/>
    </w:p>
    <w:p w:rsidR="006E1D44" w:rsidRPr="00B851EA" w:rsidRDefault="006E1D44" w:rsidP="00176236">
      <w:pPr>
        <w:pStyle w:val="Heading3"/>
        <w:jc w:val="both"/>
        <w:rPr>
          <w:rFonts w:asciiTheme="majorHAnsi" w:hAnsiTheme="majorHAnsi" w:cstheme="majorHAnsi"/>
          <w:color w:val="000000" w:themeColor="text1"/>
          <w:sz w:val="24"/>
          <w:szCs w:val="24"/>
          <w:lang w:val="vi-VN"/>
        </w:rPr>
      </w:pPr>
      <w:bookmarkStart w:id="6" w:name="_Toc320395750"/>
      <w:r w:rsidRPr="00B851EA">
        <w:rPr>
          <w:rFonts w:asciiTheme="majorHAnsi" w:hAnsiTheme="majorHAnsi" w:cstheme="majorHAnsi"/>
          <w:color w:val="000000" w:themeColor="text1"/>
          <w:sz w:val="24"/>
          <w:szCs w:val="24"/>
          <w:lang w:val="vi-VN"/>
        </w:rPr>
        <w:t>1. Tổng quan:</w:t>
      </w:r>
      <w:bookmarkEnd w:id="6"/>
      <w:r w:rsidRPr="00B851EA">
        <w:rPr>
          <w:rFonts w:asciiTheme="majorHAnsi" w:hAnsiTheme="majorHAnsi" w:cstheme="majorHAnsi"/>
          <w:color w:val="000000" w:themeColor="text1"/>
          <w:sz w:val="24"/>
          <w:szCs w:val="24"/>
          <w:lang w:val="vi-VN"/>
        </w:rPr>
        <w:t xml:space="preserve"> </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bookmarkStart w:id="7" w:name="_Toc320395751"/>
      <w:r w:rsidRPr="00B851EA">
        <w:rPr>
          <w:rFonts w:asciiTheme="majorHAnsi" w:hAnsiTheme="majorHAnsi" w:cstheme="majorHAnsi"/>
          <w:color w:val="000000" w:themeColor="text1"/>
          <w:lang w:val="vi-VN"/>
        </w:rPr>
        <w:t>Bê-la-rút là nước có tiềm lực công nghiệp, nông nghiệp, khoa học, giáo dục và quốc phòng khá lớn, đứng thứ 3 trong số các nước cộng hòa thuộc Liên Xô cũ. Sau khi tách ra độc lập năm 1991, Bê-la-rút được thừa hưởng một số cơ sở kinh tế, quân sự và khoa học tương đối tốt của Liên Xô cũ và có thế mạnh trong các ngành cơ khí, điện tử, quang học, hóa chất, phân bón, gỗ, giấy, cao su.v.v…</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r w:rsidRPr="00B851EA">
        <w:rPr>
          <w:rFonts w:asciiTheme="majorHAnsi" w:hAnsiTheme="majorHAnsi" w:cstheme="majorHAnsi"/>
          <w:color w:val="000000" w:themeColor="text1"/>
          <w:lang w:val="vi-VN"/>
        </w:rPr>
        <w:t> </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r w:rsidRPr="00B851EA">
        <w:rPr>
          <w:rFonts w:asciiTheme="majorHAnsi" w:hAnsiTheme="majorHAnsi" w:cstheme="majorHAnsi"/>
          <w:color w:val="000000" w:themeColor="text1"/>
          <w:lang w:val="vi-VN"/>
        </w:rPr>
        <w:t>Những năm đầu độc lập, Bê-la-rút lâm vào khủng hoảng kinh tế trầm trọng. Từ 1994, Lãnh đạo Bê-la-rút chủ trương cải cách kinh tế từ từ, từng bước theo hướng kinh tế thị trường có điều tiết của nhà nước. Từ 1996, nền kinh tế Bê-la-rút dần phục hồi và bắt đầu tăng trưởng cao. Tuy còn gặp nhiều khó khăn trong giải quyết việc nhập khẩu năng lượng, đối phó với chính sách cấm vận kinh tế của Mỹ và phương Tây, kinh tế Bê-la-rút vẫn duy trì được mức tăng trưởng cao. Từ năm 2004 đến năm 2008, GDP tăng trung bình 9-10 %; năm 2008 GDP tăng 10%; sản xuất công nghiệp tăng 10,8%; sản xuất nông nghiệp tăng 8,9%; tỷ lệ lạm phát là 13,3 %/năm; thu hút được hơn 2 tỷ USD đầu tư trực tiếp từ nước ngoài. </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r w:rsidRPr="00B851EA">
        <w:rPr>
          <w:rFonts w:asciiTheme="majorHAnsi" w:hAnsiTheme="majorHAnsi" w:cstheme="majorHAnsi"/>
          <w:color w:val="000000" w:themeColor="text1"/>
          <w:lang w:val="vi-VN"/>
        </w:rPr>
        <w:t> </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r w:rsidRPr="00B851EA">
        <w:rPr>
          <w:rFonts w:asciiTheme="majorHAnsi" w:hAnsiTheme="majorHAnsi" w:cstheme="majorHAnsi"/>
          <w:color w:val="000000" w:themeColor="text1"/>
          <w:lang w:val="vi-VN"/>
        </w:rPr>
        <w:t>Những tháng cuối năm 2008 đầu 2009, cuộc khủng hoảng kinh tế - tài chính toàn cầu đã tác động đáng kể đến nền kinh tế của Bê-la-rút. Đến cuối năm 2008 đã có 289 xí nghiệp (13,6%) hoàn toàn thua lỗ và 138 xí nghiệp khác đang trên bờ vực của thua lỗ. Nguyên nhân chủ yếu là do Bê-la-rút không xuất khẩu được, kể cả những mặt hàng truyền thống vốn được ưa chuộng và đem lại nguồn ngoại tệ chủ yếu cho nước này.</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r w:rsidRPr="00B851EA">
        <w:rPr>
          <w:rFonts w:asciiTheme="majorHAnsi" w:hAnsiTheme="majorHAnsi" w:cstheme="majorHAnsi"/>
          <w:color w:val="000000" w:themeColor="text1"/>
          <w:lang w:val="vi-VN"/>
        </w:rPr>
        <w:t> </w:t>
      </w:r>
    </w:p>
    <w:p w:rsidR="004906B5" w:rsidRPr="00B851EA" w:rsidRDefault="004906B5" w:rsidP="00176236">
      <w:pPr>
        <w:spacing w:before="75" w:after="75" w:line="210" w:lineRule="atLeast"/>
        <w:ind w:left="150" w:right="150"/>
        <w:jc w:val="both"/>
        <w:rPr>
          <w:rFonts w:asciiTheme="majorHAnsi" w:hAnsiTheme="majorHAnsi" w:cstheme="majorHAnsi"/>
          <w:color w:val="000000" w:themeColor="text1"/>
          <w:lang w:val="vi-VN"/>
        </w:rPr>
      </w:pPr>
      <w:r w:rsidRPr="00B851EA">
        <w:rPr>
          <w:rFonts w:asciiTheme="majorHAnsi" w:hAnsiTheme="majorHAnsi" w:cstheme="majorHAnsi"/>
          <w:color w:val="000000" w:themeColor="text1"/>
          <w:lang w:val="vi-VN"/>
        </w:rPr>
        <w:lastRenderedPageBreak/>
        <w:t>Để khắc phục những ảnh hưởng tiêu cực của khủng hoảng kinh tế thế giới, Bê-la-rút đã kêu gọi sự trợ giúp của Nga và Quỹ tiền tệ thế giới. Nga đã đồng ý cho vay 2 tỷ USD (đã giải ngân 1 tỷ), Quỹ tiền tệ quốc tế cam kết cho vay 2,5 tỷ USD (đã chuyển 800 triệu) để làm quỹ dự phòng. Đây là lần đầu tiên sau 13 năm gián đoạn, Quỹ tiền tệ quốc tế nối lại việc cho Bê-la-rút vay tiền. Ngày 02/01/2009, Chính phủ buộc phải phá giá đồng rúp Bê-la-rút 20% so với đồng đô la Mỹ để tăng sức cạnh tranh của hàng hóa Bê-la-rút. </w:t>
      </w:r>
    </w:p>
    <w:p w:rsidR="004906B5" w:rsidRDefault="004906B5" w:rsidP="00176236">
      <w:pPr>
        <w:spacing w:before="75" w:after="75" w:line="210" w:lineRule="atLeast"/>
        <w:ind w:left="150" w:right="150"/>
        <w:jc w:val="both"/>
        <w:rPr>
          <w:rFonts w:asciiTheme="majorHAnsi" w:hAnsiTheme="majorHAnsi" w:cstheme="majorHAnsi"/>
          <w:color w:val="000000" w:themeColor="text1"/>
        </w:rPr>
      </w:pPr>
      <w:r w:rsidRPr="00B851EA">
        <w:rPr>
          <w:rFonts w:asciiTheme="majorHAnsi" w:hAnsiTheme="majorHAnsi" w:cstheme="majorHAnsi"/>
          <w:color w:val="000000" w:themeColor="text1"/>
          <w:lang w:val="vi-VN"/>
        </w:rPr>
        <w:t>GDP  năm 2010 tăng 4,8% do tăng trưởng xuất khẩu. Vào tháng 12/2010, Bê-la-rút, Nga và Kazakhstan đã ký kết thỏa thuận thành lập Không gian kinh tế chung (Common Economic Space).</w:t>
      </w:r>
    </w:p>
    <w:p w:rsidR="00BF61E3" w:rsidRPr="00BF61E3" w:rsidRDefault="00BF61E3" w:rsidP="00176236">
      <w:pPr>
        <w:spacing w:before="75" w:after="75" w:line="210" w:lineRule="atLeast"/>
        <w:ind w:left="150" w:right="150"/>
        <w:jc w:val="both"/>
        <w:rPr>
          <w:rFonts w:asciiTheme="majorHAnsi" w:hAnsiTheme="majorHAnsi" w:cstheme="majorHAnsi"/>
          <w:color w:val="000000" w:themeColor="text1"/>
        </w:rPr>
      </w:pPr>
      <w:r w:rsidRPr="00BF61E3">
        <w:rPr>
          <w:rFonts w:asciiTheme="majorHAnsi" w:hAnsiTheme="majorHAnsi" w:cstheme="majorHAnsi"/>
          <w:color w:val="000000" w:themeColor="text1"/>
        </w:rPr>
        <w:t xml:space="preserve">Năm 2011, một cuộc khủng hoảng tài chính bắt đầu, Chính phủ chỉ đạo tăng lương không </w:t>
      </w:r>
      <w:proofErr w:type="gramStart"/>
      <w:r w:rsidR="00EF1BBF">
        <w:rPr>
          <w:rFonts w:asciiTheme="majorHAnsi" w:hAnsiTheme="majorHAnsi" w:cstheme="majorHAnsi"/>
          <w:color w:val="000000" w:themeColor="text1"/>
        </w:rPr>
        <w:t>theo</w:t>
      </w:r>
      <w:proofErr w:type="gramEnd"/>
      <w:r w:rsidR="00EF1BBF">
        <w:rPr>
          <w:rFonts w:asciiTheme="majorHAnsi" w:hAnsiTheme="majorHAnsi" w:cstheme="majorHAnsi"/>
          <w:color w:val="000000" w:themeColor="text1"/>
        </w:rPr>
        <w:t xml:space="preserve"> kịp sự</w:t>
      </w:r>
      <w:r w:rsidRPr="00BF61E3">
        <w:rPr>
          <w:rFonts w:asciiTheme="majorHAnsi" w:hAnsiTheme="majorHAnsi" w:cstheme="majorHAnsi"/>
          <w:color w:val="000000" w:themeColor="text1"/>
        </w:rPr>
        <w:t xml:space="preserve"> tăng năng suất tương xứng. Các cuộc khủng hoảng trở nên phức tạp bởi chi phí tăng lên </w:t>
      </w:r>
      <w:r w:rsidR="00EF1BBF">
        <w:rPr>
          <w:rFonts w:asciiTheme="majorHAnsi" w:hAnsiTheme="majorHAnsi" w:cstheme="majorHAnsi"/>
          <w:color w:val="000000" w:themeColor="text1"/>
        </w:rPr>
        <w:t xml:space="preserve">của </w:t>
      </w:r>
      <w:r w:rsidRPr="00BF61E3">
        <w:rPr>
          <w:rFonts w:asciiTheme="majorHAnsi" w:hAnsiTheme="majorHAnsi" w:cstheme="majorHAnsi"/>
          <w:color w:val="000000" w:themeColor="text1"/>
        </w:rPr>
        <w:t xml:space="preserve">năng lượng </w:t>
      </w:r>
      <w:r w:rsidR="00EF1BBF">
        <w:rPr>
          <w:rFonts w:asciiTheme="majorHAnsi" w:hAnsiTheme="majorHAnsi" w:cstheme="majorHAnsi"/>
          <w:color w:val="000000" w:themeColor="text1"/>
        </w:rPr>
        <w:t>từ phía</w:t>
      </w:r>
      <w:r w:rsidRPr="00BF61E3">
        <w:rPr>
          <w:rFonts w:asciiTheme="majorHAnsi" w:hAnsiTheme="majorHAnsi" w:cstheme="majorHAnsi"/>
          <w:color w:val="000000" w:themeColor="text1"/>
        </w:rPr>
        <w:t xml:space="preserve"> Nga và một đồng rúp Belarus định giá quá cao, và cuối cùng dẫn đến một sự mất giá </w:t>
      </w:r>
      <w:r w:rsidR="00EF1BBF">
        <w:rPr>
          <w:rFonts w:asciiTheme="majorHAnsi" w:hAnsiTheme="majorHAnsi" w:cstheme="majorHAnsi"/>
          <w:color w:val="000000" w:themeColor="text1"/>
        </w:rPr>
        <w:t xml:space="preserve">gần </w:t>
      </w:r>
      <w:r w:rsidRPr="00BF61E3">
        <w:rPr>
          <w:rFonts w:asciiTheme="majorHAnsi" w:hAnsiTheme="majorHAnsi" w:cstheme="majorHAnsi"/>
          <w:color w:val="000000" w:themeColor="text1"/>
        </w:rPr>
        <w:t xml:space="preserve">ba lần của đồng rúp Belarus vào năm 2011. Trong tháng 11 năm 2011, Belarus đồng ý bán cho Nga cổ phần còn lại trong Beltransgaz , các nhà điều hành đường ống dẫn khí đốt tự nhiên Belarus, để đổi lấy giảm </w:t>
      </w:r>
      <w:r w:rsidR="00EF1BBF">
        <w:rPr>
          <w:rFonts w:asciiTheme="majorHAnsi" w:hAnsiTheme="majorHAnsi" w:cstheme="majorHAnsi"/>
          <w:color w:val="000000" w:themeColor="text1"/>
        </w:rPr>
        <w:t xml:space="preserve">giá </w:t>
      </w:r>
      <w:r w:rsidRPr="00BF61E3">
        <w:rPr>
          <w:rFonts w:asciiTheme="majorHAnsi" w:hAnsiTheme="majorHAnsi" w:cstheme="majorHAnsi"/>
          <w:color w:val="000000" w:themeColor="text1"/>
        </w:rPr>
        <w:t xml:space="preserve">cho khí đốt tự nhiên của Nga. Tiếp nhận hơn một nửa số nợ </w:t>
      </w:r>
      <w:r w:rsidR="00EF1BBF">
        <w:rPr>
          <w:rFonts w:asciiTheme="majorHAnsi" w:hAnsiTheme="majorHAnsi" w:cstheme="majorHAnsi"/>
          <w:color w:val="000000" w:themeColor="text1"/>
        </w:rPr>
        <w:t>3 tỷ USD</w:t>
      </w:r>
      <w:r w:rsidRPr="00BF61E3">
        <w:rPr>
          <w:rFonts w:asciiTheme="majorHAnsi" w:hAnsiTheme="majorHAnsi" w:cstheme="majorHAnsi"/>
          <w:color w:val="000000" w:themeColor="text1"/>
        </w:rPr>
        <w:t xml:space="preserve"> từ (EurAsEC) Quỹ Bail-out Eurasian </w:t>
      </w:r>
      <w:r w:rsidR="00EF1BBF">
        <w:rPr>
          <w:rFonts w:asciiTheme="majorHAnsi" w:hAnsiTheme="majorHAnsi" w:cstheme="majorHAnsi"/>
          <w:color w:val="000000" w:themeColor="text1"/>
        </w:rPr>
        <w:t xml:space="preserve">do </w:t>
      </w:r>
      <w:r w:rsidRPr="00BF61E3">
        <w:rPr>
          <w:rFonts w:asciiTheme="majorHAnsi" w:hAnsiTheme="majorHAnsi" w:cstheme="majorHAnsi"/>
          <w:color w:val="000000" w:themeColor="text1"/>
        </w:rPr>
        <w:t xml:space="preserve">Cộng đồng Kinh tế Nga </w:t>
      </w:r>
      <w:r w:rsidR="00EF1BBF">
        <w:rPr>
          <w:rFonts w:asciiTheme="majorHAnsi" w:hAnsiTheme="majorHAnsi" w:cstheme="majorHAnsi"/>
          <w:color w:val="000000" w:themeColor="text1"/>
        </w:rPr>
        <w:t>nắm giữ</w:t>
      </w:r>
      <w:r w:rsidRPr="00BF61E3">
        <w:rPr>
          <w:rFonts w:asciiTheme="majorHAnsi" w:hAnsiTheme="majorHAnsi" w:cstheme="majorHAnsi"/>
          <w:color w:val="000000" w:themeColor="text1"/>
        </w:rPr>
        <w:t xml:space="preserve">, một khoản vay 1 tỷ USD từ nhà nước Nga </w:t>
      </w:r>
      <w:r w:rsidR="00EF1BBF">
        <w:rPr>
          <w:rFonts w:asciiTheme="majorHAnsi" w:hAnsiTheme="majorHAnsi" w:cstheme="majorHAnsi"/>
          <w:color w:val="000000" w:themeColor="text1"/>
        </w:rPr>
        <w:t xml:space="preserve">và </w:t>
      </w:r>
      <w:r w:rsidRPr="00BF61E3">
        <w:rPr>
          <w:rFonts w:asciiTheme="majorHAnsi" w:hAnsiTheme="majorHAnsi" w:cstheme="majorHAnsi"/>
          <w:color w:val="000000" w:themeColor="text1"/>
        </w:rPr>
        <w:t xml:space="preserve">ngân hàng Sberbank, và </w:t>
      </w:r>
      <w:r w:rsidR="00EF1BBF">
        <w:rPr>
          <w:rFonts w:asciiTheme="majorHAnsi" w:hAnsiTheme="majorHAnsi" w:cstheme="majorHAnsi"/>
          <w:color w:val="000000" w:themeColor="text1"/>
        </w:rPr>
        <w:t xml:space="preserve">2,5 tỷ USD </w:t>
      </w:r>
      <w:r w:rsidRPr="00BF61E3">
        <w:rPr>
          <w:rFonts w:asciiTheme="majorHAnsi" w:hAnsiTheme="majorHAnsi" w:cstheme="majorHAnsi"/>
          <w:color w:val="000000" w:themeColor="text1"/>
        </w:rPr>
        <w:t xml:space="preserve">bán Beltranzgas để Nga </w:t>
      </w:r>
      <w:r w:rsidR="00EF1BBF">
        <w:rPr>
          <w:rFonts w:asciiTheme="majorHAnsi" w:hAnsiTheme="majorHAnsi" w:cstheme="majorHAnsi"/>
          <w:color w:val="000000" w:themeColor="text1"/>
        </w:rPr>
        <w:t xml:space="preserve">và </w:t>
      </w:r>
      <w:r w:rsidRPr="00BF61E3">
        <w:rPr>
          <w:rFonts w:asciiTheme="majorHAnsi" w:hAnsiTheme="majorHAnsi" w:cstheme="majorHAnsi"/>
          <w:color w:val="000000" w:themeColor="text1"/>
        </w:rPr>
        <w:t xml:space="preserve">Gazprom đã giúp ổn định tình hình trong năm 2012; Tuy nhiên, đồng tiền của Belarus đã mất hơn 60% giá trị, tỷ lệ lạm phát đạt mức cao mới trong năm 2011 và 2012, trước khi bình </w:t>
      </w:r>
      <w:r w:rsidR="00EF1BBF">
        <w:rPr>
          <w:rFonts w:asciiTheme="majorHAnsi" w:hAnsiTheme="majorHAnsi" w:cstheme="majorHAnsi"/>
          <w:color w:val="000000" w:themeColor="text1"/>
        </w:rPr>
        <w:t>ổn</w:t>
      </w:r>
      <w:r w:rsidRPr="00BF61E3">
        <w:rPr>
          <w:rFonts w:asciiTheme="majorHAnsi" w:hAnsiTheme="majorHAnsi" w:cstheme="majorHAnsi"/>
          <w:color w:val="000000" w:themeColor="text1"/>
        </w:rPr>
        <w:t xml:space="preserve"> vào năm 2013. Tính đến tháng 1 năm 2014, đợt cuối cùng của khoản vay EurAsEC đã bị trì hoãn, nhưng trong Tháng 12 năm 2013 Nga đã công bố một khoản vay mới cho Belarus lên tới 2 tỷ USD cho năm 2014. Mặc dù có sự hỗ trợ của nước ngoài, nền kinh tế Belarus tiếp tục vật lộn dưới sức nặng của các khoản thanh toán cao bên ngoài trả nợ, thâm hụt thương mại </w:t>
      </w:r>
      <w:r w:rsidR="00EF1BBF">
        <w:rPr>
          <w:rFonts w:asciiTheme="majorHAnsi" w:hAnsiTheme="majorHAnsi" w:cstheme="majorHAnsi"/>
          <w:color w:val="000000" w:themeColor="text1"/>
        </w:rPr>
        <w:t>tăng cao</w:t>
      </w:r>
      <w:r w:rsidRPr="00BF61E3">
        <w:rPr>
          <w:rFonts w:asciiTheme="majorHAnsi" w:hAnsiTheme="majorHAnsi" w:cstheme="majorHAnsi"/>
          <w:color w:val="000000" w:themeColor="text1"/>
        </w:rPr>
        <w:t>, tăng trưởng kinh tế trì trệ, và dự trữ ngoại tệ thấp .</w:t>
      </w:r>
    </w:p>
    <w:p w:rsidR="003948C5" w:rsidRPr="00B851EA" w:rsidRDefault="006E1D44" w:rsidP="00176236">
      <w:pPr>
        <w:pStyle w:val="Heading3"/>
        <w:jc w:val="both"/>
        <w:rPr>
          <w:rFonts w:asciiTheme="majorHAnsi" w:hAnsiTheme="majorHAnsi" w:cstheme="majorHAnsi"/>
          <w:color w:val="000000" w:themeColor="text1"/>
          <w:sz w:val="24"/>
          <w:szCs w:val="24"/>
          <w:lang w:val="vi-VN"/>
        </w:rPr>
      </w:pPr>
      <w:r w:rsidRPr="00B851EA">
        <w:rPr>
          <w:rFonts w:asciiTheme="majorHAnsi" w:hAnsiTheme="majorHAnsi" w:cstheme="majorHAnsi"/>
          <w:color w:val="000000" w:themeColor="text1"/>
          <w:sz w:val="24"/>
          <w:szCs w:val="24"/>
          <w:lang w:val="vi-VN"/>
        </w:rPr>
        <w:t xml:space="preserve"> </w:t>
      </w:r>
    </w:p>
    <w:p w:rsidR="006E1D44" w:rsidRPr="00B851EA" w:rsidRDefault="006E1D44" w:rsidP="00176236">
      <w:pPr>
        <w:pStyle w:val="Heading3"/>
        <w:jc w:val="both"/>
        <w:rPr>
          <w:rFonts w:asciiTheme="majorHAnsi" w:hAnsiTheme="majorHAnsi" w:cstheme="majorHAnsi"/>
          <w:color w:val="000000" w:themeColor="text1"/>
          <w:sz w:val="24"/>
          <w:szCs w:val="24"/>
          <w:lang w:val="vi-VN"/>
        </w:rPr>
      </w:pPr>
      <w:r w:rsidRPr="00B851EA">
        <w:rPr>
          <w:rFonts w:asciiTheme="majorHAnsi" w:hAnsiTheme="majorHAnsi" w:cstheme="majorHAnsi"/>
          <w:color w:val="000000" w:themeColor="text1"/>
          <w:sz w:val="24"/>
          <w:szCs w:val="24"/>
          <w:lang w:val="vi-VN"/>
        </w:rPr>
        <w:t>Các chỉ số kinh tế:</w:t>
      </w:r>
      <w:bookmarkEnd w:id="7"/>
      <w:r w:rsidRPr="00B851EA">
        <w:rPr>
          <w:rFonts w:asciiTheme="majorHAnsi" w:hAnsiTheme="majorHAnsi" w:cstheme="majorHAnsi"/>
          <w:color w:val="000000" w:themeColor="text1"/>
          <w:sz w:val="24"/>
          <w:szCs w:val="24"/>
          <w:lang w:val="vi-V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31"/>
        <w:gridCol w:w="2602"/>
        <w:gridCol w:w="370"/>
        <w:gridCol w:w="357"/>
        <w:gridCol w:w="2505"/>
      </w:tblGrid>
      <w:tr w:rsidR="006E3ECD" w:rsidRPr="00B851EA" w:rsidTr="001151BA">
        <w:trPr>
          <w:trHeight w:val="384"/>
        </w:trPr>
        <w:tc>
          <w:tcPr>
            <w:tcW w:w="3531" w:type="dxa"/>
          </w:tcPr>
          <w:p w:rsidR="006E3ECD" w:rsidRPr="00B851EA" w:rsidRDefault="006E3ECD" w:rsidP="00176236">
            <w:pPr>
              <w:jc w:val="both"/>
              <w:rPr>
                <w:rFonts w:asciiTheme="majorHAnsi" w:hAnsiTheme="majorHAnsi" w:cstheme="majorHAnsi"/>
                <w:color w:val="000000" w:themeColor="text1"/>
                <w:lang w:val="vi-VN"/>
              </w:rPr>
            </w:pPr>
          </w:p>
        </w:tc>
        <w:tc>
          <w:tcPr>
            <w:tcW w:w="3329" w:type="dxa"/>
            <w:gridSpan w:val="3"/>
          </w:tcPr>
          <w:p w:rsidR="006E3ECD" w:rsidRPr="00B851EA" w:rsidRDefault="006E3ECD" w:rsidP="00961C44">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2013</w:t>
            </w:r>
          </w:p>
        </w:tc>
        <w:tc>
          <w:tcPr>
            <w:tcW w:w="2505" w:type="dxa"/>
          </w:tcPr>
          <w:p w:rsidR="006E3ECD" w:rsidRPr="00B851EA" w:rsidRDefault="006E3ECD"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201</w:t>
            </w:r>
            <w:r>
              <w:rPr>
                <w:rFonts w:asciiTheme="majorHAnsi" w:hAnsiTheme="majorHAnsi" w:cstheme="majorHAnsi"/>
                <w:b/>
                <w:color w:val="000000" w:themeColor="text1"/>
              </w:rPr>
              <w:t>4</w:t>
            </w:r>
          </w:p>
        </w:tc>
      </w:tr>
      <w:tr w:rsidR="006E3ECD" w:rsidRPr="00B851EA" w:rsidTr="001151BA">
        <w:trPr>
          <w:trHeight w:val="186"/>
        </w:trPr>
        <w:tc>
          <w:tcPr>
            <w:tcW w:w="3531" w:type="dxa"/>
          </w:tcPr>
          <w:p w:rsidR="006E3ECD" w:rsidRPr="00B851EA" w:rsidRDefault="006E3ECD"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GDP (ppp)</w:t>
            </w:r>
          </w:p>
        </w:tc>
        <w:tc>
          <w:tcPr>
            <w:tcW w:w="3329" w:type="dxa"/>
            <w:gridSpan w:val="3"/>
          </w:tcPr>
          <w:p w:rsidR="006E3ECD" w:rsidRPr="00B851EA" w:rsidRDefault="006E3ECD" w:rsidP="00961C44">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150.4 tỷ</w:t>
            </w:r>
            <w:r w:rsidRPr="00B851EA">
              <w:rPr>
                <w:rFonts w:asciiTheme="majorHAnsi" w:hAnsiTheme="majorHAnsi" w:cstheme="majorHAnsi"/>
                <w:color w:val="000000" w:themeColor="text1"/>
              </w:rPr>
              <w:t xml:space="preserve"> </w:t>
            </w:r>
          </w:p>
          <w:p w:rsidR="006E3ECD" w:rsidRPr="00B851EA" w:rsidRDefault="006E3ECD" w:rsidP="00961C44">
            <w:pPr>
              <w:spacing w:line="0" w:lineRule="atLeast"/>
              <w:jc w:val="both"/>
              <w:rPr>
                <w:rFonts w:asciiTheme="majorHAnsi" w:hAnsiTheme="majorHAnsi" w:cstheme="majorHAnsi"/>
                <w:color w:val="000000" w:themeColor="text1"/>
              </w:rPr>
            </w:pPr>
          </w:p>
        </w:tc>
        <w:tc>
          <w:tcPr>
            <w:tcW w:w="2505" w:type="dxa"/>
          </w:tcPr>
          <w:p w:rsidR="006E3ECD" w:rsidRPr="00B851EA" w:rsidRDefault="006E3ECD"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1</w:t>
            </w:r>
            <w:r>
              <w:rPr>
                <w:rFonts w:asciiTheme="majorHAnsi" w:hAnsiTheme="majorHAnsi" w:cstheme="majorHAnsi"/>
                <w:b/>
                <w:color w:val="000000" w:themeColor="text1"/>
              </w:rPr>
              <w:t>71.2</w:t>
            </w:r>
            <w:r w:rsidRPr="00B851EA">
              <w:rPr>
                <w:rFonts w:asciiTheme="majorHAnsi" w:hAnsiTheme="majorHAnsi" w:cstheme="majorHAnsi"/>
                <w:b/>
                <w:color w:val="000000" w:themeColor="text1"/>
              </w:rPr>
              <w:t xml:space="preserve"> tỷ</w:t>
            </w:r>
            <w:r w:rsidRPr="00B851EA">
              <w:rPr>
                <w:rFonts w:asciiTheme="majorHAnsi" w:hAnsiTheme="majorHAnsi" w:cstheme="majorHAnsi"/>
                <w:color w:val="000000" w:themeColor="text1"/>
              </w:rPr>
              <w:t xml:space="preserve"> </w:t>
            </w:r>
          </w:p>
          <w:p w:rsidR="006E3ECD" w:rsidRPr="00B851EA" w:rsidRDefault="006E3ECD" w:rsidP="00176236">
            <w:pPr>
              <w:spacing w:line="0" w:lineRule="atLeast"/>
              <w:jc w:val="both"/>
              <w:rPr>
                <w:rFonts w:asciiTheme="majorHAnsi" w:hAnsiTheme="majorHAnsi" w:cstheme="majorHAnsi"/>
                <w:color w:val="000000" w:themeColor="text1"/>
              </w:rPr>
            </w:pPr>
          </w:p>
        </w:tc>
      </w:tr>
      <w:tr w:rsidR="006E3ECD" w:rsidRPr="00B851EA" w:rsidTr="001151BA">
        <w:trPr>
          <w:trHeight w:val="65"/>
        </w:trPr>
        <w:tc>
          <w:tcPr>
            <w:tcW w:w="3531" w:type="dxa"/>
          </w:tcPr>
          <w:p w:rsidR="006E3ECD" w:rsidRPr="00B851EA" w:rsidRDefault="006E3ECD" w:rsidP="00176236">
            <w:pPr>
              <w:jc w:val="both"/>
              <w:rPr>
                <w:rFonts w:asciiTheme="majorHAnsi" w:hAnsiTheme="majorHAnsi" w:cstheme="majorHAnsi"/>
                <w:b/>
                <w:color w:val="000000" w:themeColor="text1"/>
              </w:rPr>
            </w:pPr>
            <w:r w:rsidRPr="00B851EA">
              <w:rPr>
                <w:rFonts w:asciiTheme="majorHAnsi" w:hAnsiTheme="majorHAnsi" w:cstheme="majorHAnsi"/>
                <w:b/>
                <w:bCs/>
                <w:color w:val="000000" w:themeColor="text1"/>
              </w:rPr>
              <w:t>GDP (OER</w:t>
            </w:r>
            <w:r w:rsidRPr="00B851EA">
              <w:rPr>
                <w:rFonts w:asciiTheme="majorHAnsi" w:hAnsiTheme="majorHAnsi" w:cstheme="majorHAnsi"/>
                <w:color w:val="000000" w:themeColor="text1"/>
              </w:rPr>
              <w:t>)</w:t>
            </w:r>
          </w:p>
        </w:tc>
        <w:tc>
          <w:tcPr>
            <w:tcW w:w="3329" w:type="dxa"/>
            <w:gridSpan w:val="3"/>
          </w:tcPr>
          <w:p w:rsidR="006E3ECD" w:rsidRPr="00B851EA" w:rsidRDefault="006E3ECD" w:rsidP="00961C44">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247.6</w:t>
            </w:r>
            <w:r w:rsidRPr="00B851EA">
              <w:rPr>
                <w:rFonts w:asciiTheme="majorHAnsi" w:hAnsiTheme="majorHAnsi" w:cstheme="majorHAnsi"/>
                <w:color w:val="000000" w:themeColor="text1"/>
              </w:rPr>
              <w:t xml:space="preserve"> tỷ</w:t>
            </w:r>
          </w:p>
        </w:tc>
        <w:tc>
          <w:tcPr>
            <w:tcW w:w="2505" w:type="dxa"/>
          </w:tcPr>
          <w:p w:rsidR="006E3ECD" w:rsidRPr="00B851EA" w:rsidRDefault="006E3ECD" w:rsidP="00176236">
            <w:pPr>
              <w:spacing w:line="0" w:lineRule="atLeast"/>
              <w:jc w:val="both"/>
              <w:rPr>
                <w:rFonts w:asciiTheme="majorHAnsi" w:hAnsiTheme="majorHAnsi" w:cstheme="majorHAnsi"/>
                <w:color w:val="000000" w:themeColor="text1"/>
              </w:rPr>
            </w:pPr>
            <w:r>
              <w:rPr>
                <w:rFonts w:asciiTheme="majorHAnsi" w:hAnsiTheme="majorHAnsi" w:cstheme="majorHAnsi"/>
                <w:b/>
                <w:color w:val="000000" w:themeColor="text1"/>
              </w:rPr>
              <w:t>77.17</w:t>
            </w:r>
            <w:r w:rsidRPr="00B851EA">
              <w:rPr>
                <w:rFonts w:asciiTheme="majorHAnsi" w:hAnsiTheme="majorHAnsi" w:cstheme="majorHAnsi"/>
                <w:color w:val="000000" w:themeColor="text1"/>
              </w:rPr>
              <w:t xml:space="preserve"> tỷ</w:t>
            </w:r>
          </w:p>
        </w:tc>
      </w:tr>
      <w:tr w:rsidR="006E3ECD" w:rsidRPr="00B851EA" w:rsidTr="001151BA">
        <w:trPr>
          <w:trHeight w:val="65"/>
        </w:trPr>
        <w:tc>
          <w:tcPr>
            <w:tcW w:w="3531" w:type="dxa"/>
          </w:tcPr>
          <w:p w:rsidR="006E3ECD" w:rsidRPr="00B851EA" w:rsidRDefault="006E3ECD"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Tăng trưởng GDP</w:t>
            </w:r>
          </w:p>
        </w:tc>
        <w:tc>
          <w:tcPr>
            <w:tcW w:w="3329" w:type="dxa"/>
            <w:gridSpan w:val="3"/>
          </w:tcPr>
          <w:p w:rsidR="006E3ECD" w:rsidRPr="00B851EA" w:rsidRDefault="006E3ECD" w:rsidP="00961C44">
            <w:pPr>
              <w:jc w:val="both"/>
              <w:rPr>
                <w:rFonts w:asciiTheme="majorHAnsi" w:hAnsiTheme="majorHAnsi" w:cstheme="majorHAnsi"/>
                <w:color w:val="000000" w:themeColor="text1"/>
              </w:rPr>
            </w:pPr>
            <w:r w:rsidRPr="00B851EA">
              <w:rPr>
                <w:rFonts w:asciiTheme="majorHAnsi" w:hAnsiTheme="majorHAnsi" w:cstheme="majorHAnsi"/>
                <w:b/>
                <w:color w:val="000000" w:themeColor="text1"/>
              </w:rPr>
              <w:t xml:space="preserve">2.1% </w:t>
            </w:r>
            <w:r w:rsidRPr="00B851EA">
              <w:rPr>
                <w:rFonts w:asciiTheme="majorHAnsi" w:hAnsiTheme="majorHAnsi" w:cstheme="majorHAnsi"/>
                <w:color w:val="000000" w:themeColor="text1"/>
              </w:rPr>
              <w:t xml:space="preserve"> </w:t>
            </w:r>
          </w:p>
          <w:p w:rsidR="006E3ECD" w:rsidRPr="00B851EA" w:rsidRDefault="006E3ECD" w:rsidP="00961C44">
            <w:pPr>
              <w:jc w:val="both"/>
              <w:rPr>
                <w:rFonts w:asciiTheme="majorHAnsi" w:hAnsiTheme="majorHAnsi" w:cstheme="majorHAnsi"/>
                <w:color w:val="000000" w:themeColor="text1"/>
              </w:rPr>
            </w:pPr>
          </w:p>
        </w:tc>
        <w:tc>
          <w:tcPr>
            <w:tcW w:w="2505" w:type="dxa"/>
          </w:tcPr>
          <w:p w:rsidR="006E3ECD" w:rsidRPr="00B851EA" w:rsidRDefault="006E3ECD" w:rsidP="00176236">
            <w:pPr>
              <w:jc w:val="both"/>
              <w:rPr>
                <w:rFonts w:asciiTheme="majorHAnsi" w:hAnsiTheme="majorHAnsi" w:cstheme="majorHAnsi"/>
                <w:color w:val="000000" w:themeColor="text1"/>
              </w:rPr>
            </w:pPr>
            <w:r>
              <w:rPr>
                <w:rFonts w:asciiTheme="majorHAnsi" w:hAnsiTheme="majorHAnsi" w:cstheme="majorHAnsi"/>
                <w:b/>
                <w:color w:val="000000" w:themeColor="text1"/>
              </w:rPr>
              <w:t>0.9</w:t>
            </w:r>
            <w:r w:rsidRPr="00B851EA">
              <w:rPr>
                <w:rFonts w:asciiTheme="majorHAnsi" w:hAnsiTheme="majorHAnsi" w:cstheme="majorHAnsi"/>
                <w:b/>
                <w:color w:val="000000" w:themeColor="text1"/>
              </w:rPr>
              <w:t xml:space="preserve">% </w:t>
            </w:r>
            <w:r w:rsidRPr="00B851EA">
              <w:rPr>
                <w:rFonts w:asciiTheme="majorHAnsi" w:hAnsiTheme="majorHAnsi" w:cstheme="majorHAnsi"/>
                <w:color w:val="000000" w:themeColor="text1"/>
              </w:rPr>
              <w:t xml:space="preserve"> </w:t>
            </w:r>
          </w:p>
          <w:p w:rsidR="006E3ECD" w:rsidRPr="00B851EA" w:rsidRDefault="006E3ECD" w:rsidP="00044221">
            <w:pPr>
              <w:jc w:val="both"/>
              <w:rPr>
                <w:rFonts w:asciiTheme="majorHAnsi" w:hAnsiTheme="majorHAnsi" w:cstheme="majorHAnsi"/>
                <w:color w:val="000000" w:themeColor="text1"/>
              </w:rPr>
            </w:pPr>
          </w:p>
        </w:tc>
      </w:tr>
      <w:tr w:rsidR="006E3ECD" w:rsidRPr="00B851EA" w:rsidTr="001151BA">
        <w:trPr>
          <w:trHeight w:val="355"/>
        </w:trPr>
        <w:tc>
          <w:tcPr>
            <w:tcW w:w="3531" w:type="dxa"/>
          </w:tcPr>
          <w:p w:rsidR="006E3ECD" w:rsidRPr="00B851EA" w:rsidRDefault="006E3ECD"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GDP theo đầu người</w:t>
            </w:r>
          </w:p>
        </w:tc>
        <w:tc>
          <w:tcPr>
            <w:tcW w:w="3329" w:type="dxa"/>
            <w:gridSpan w:val="3"/>
          </w:tcPr>
          <w:p w:rsidR="006E3ECD" w:rsidRPr="00B851EA" w:rsidRDefault="006E3ECD" w:rsidP="00961C44">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16,100</w:t>
            </w:r>
            <w:r w:rsidRPr="00B851EA">
              <w:rPr>
                <w:rFonts w:asciiTheme="majorHAnsi" w:hAnsiTheme="majorHAnsi" w:cstheme="majorHAnsi"/>
                <w:color w:val="000000" w:themeColor="text1"/>
              </w:rPr>
              <w:t xml:space="preserve"> </w:t>
            </w:r>
          </w:p>
        </w:tc>
        <w:tc>
          <w:tcPr>
            <w:tcW w:w="2505" w:type="dxa"/>
          </w:tcPr>
          <w:p w:rsidR="006E3ECD" w:rsidRPr="00B851EA" w:rsidRDefault="006E3ECD" w:rsidP="006E3ECD">
            <w:pPr>
              <w:spacing w:line="0" w:lineRule="atLeast"/>
              <w:jc w:val="both"/>
              <w:rPr>
                <w:rFonts w:asciiTheme="majorHAnsi" w:hAnsiTheme="majorHAnsi" w:cstheme="majorHAnsi"/>
                <w:color w:val="000000" w:themeColor="text1"/>
              </w:rPr>
            </w:pPr>
            <w:r w:rsidRPr="00B851EA">
              <w:rPr>
                <w:rFonts w:asciiTheme="majorHAnsi" w:hAnsiTheme="majorHAnsi" w:cstheme="majorHAnsi"/>
                <w:b/>
                <w:color w:val="000000" w:themeColor="text1"/>
              </w:rPr>
              <w:t>1</w:t>
            </w:r>
            <w:r>
              <w:rPr>
                <w:rFonts w:asciiTheme="majorHAnsi" w:hAnsiTheme="majorHAnsi" w:cstheme="majorHAnsi"/>
                <w:b/>
                <w:color w:val="000000" w:themeColor="text1"/>
              </w:rPr>
              <w:t>8</w:t>
            </w:r>
            <w:r w:rsidRPr="00B851EA">
              <w:rPr>
                <w:rFonts w:asciiTheme="majorHAnsi" w:hAnsiTheme="majorHAnsi" w:cstheme="majorHAnsi"/>
                <w:b/>
                <w:color w:val="000000" w:themeColor="text1"/>
              </w:rPr>
              <w:t>,</w:t>
            </w:r>
            <w:r>
              <w:rPr>
                <w:rFonts w:asciiTheme="majorHAnsi" w:hAnsiTheme="majorHAnsi" w:cstheme="majorHAnsi"/>
                <w:b/>
                <w:color w:val="000000" w:themeColor="text1"/>
              </w:rPr>
              <w:t>2</w:t>
            </w:r>
            <w:r w:rsidRPr="00B851EA">
              <w:rPr>
                <w:rFonts w:asciiTheme="majorHAnsi" w:hAnsiTheme="majorHAnsi" w:cstheme="majorHAnsi"/>
                <w:b/>
                <w:color w:val="000000" w:themeColor="text1"/>
              </w:rPr>
              <w:t>00</w:t>
            </w:r>
            <w:r w:rsidRPr="00B851EA">
              <w:rPr>
                <w:rFonts w:asciiTheme="majorHAnsi" w:hAnsiTheme="majorHAnsi" w:cstheme="majorHAnsi"/>
                <w:color w:val="000000" w:themeColor="text1"/>
              </w:rPr>
              <w:t xml:space="preserve"> </w:t>
            </w:r>
          </w:p>
        </w:tc>
      </w:tr>
      <w:tr w:rsidR="006E1D44" w:rsidRPr="00B851EA" w:rsidTr="001151BA">
        <w:trPr>
          <w:trHeight w:val="393"/>
        </w:trPr>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 xml:space="preserve">GDP theo ngành </w:t>
            </w:r>
          </w:p>
        </w:tc>
        <w:tc>
          <w:tcPr>
            <w:tcW w:w="5834" w:type="dxa"/>
            <w:gridSpan w:val="4"/>
          </w:tcPr>
          <w:p w:rsidR="006E1D44" w:rsidRPr="00B851EA" w:rsidRDefault="006E1D44" w:rsidP="006E3ECD">
            <w:p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 xml:space="preserve"> Nông nghiệp </w:t>
            </w:r>
            <w:r w:rsidR="006E3ECD">
              <w:rPr>
                <w:rFonts w:asciiTheme="majorHAnsi" w:hAnsiTheme="majorHAnsi" w:cstheme="majorHAnsi"/>
                <w:color w:val="000000" w:themeColor="text1"/>
              </w:rPr>
              <w:t>7.3</w:t>
            </w:r>
            <w:r w:rsidRPr="00B851EA">
              <w:rPr>
                <w:rFonts w:asciiTheme="majorHAnsi" w:hAnsiTheme="majorHAnsi" w:cstheme="majorHAnsi"/>
                <w:color w:val="000000" w:themeColor="text1"/>
              </w:rPr>
              <w:t xml:space="preserve">%; Công nghiệp </w:t>
            </w:r>
            <w:r w:rsidR="006E3ECD">
              <w:rPr>
                <w:rFonts w:asciiTheme="majorHAnsi" w:hAnsiTheme="majorHAnsi" w:cstheme="majorHAnsi"/>
                <w:color w:val="000000" w:themeColor="text1"/>
              </w:rPr>
              <w:t>37</w:t>
            </w:r>
            <w:r w:rsidRPr="00B851EA">
              <w:rPr>
                <w:rFonts w:asciiTheme="majorHAnsi" w:hAnsiTheme="majorHAnsi" w:cstheme="majorHAnsi"/>
                <w:color w:val="000000" w:themeColor="text1"/>
              </w:rPr>
              <w:t xml:space="preserve">%; Dịch vụ </w:t>
            </w:r>
            <w:r w:rsidR="006E3ECD">
              <w:rPr>
                <w:rFonts w:asciiTheme="majorHAnsi" w:hAnsiTheme="majorHAnsi" w:cstheme="majorHAnsi"/>
                <w:color w:val="000000" w:themeColor="text1"/>
              </w:rPr>
              <w:t>55,7</w:t>
            </w:r>
            <w:r w:rsidRPr="00B851EA">
              <w:rPr>
                <w:rFonts w:asciiTheme="majorHAnsi" w:hAnsiTheme="majorHAnsi" w:cstheme="majorHAnsi"/>
                <w:color w:val="000000" w:themeColor="text1"/>
              </w:rPr>
              <w:t>%</w:t>
            </w:r>
          </w:p>
        </w:tc>
      </w:tr>
      <w:tr w:rsidR="006E1D44" w:rsidRPr="00B851EA" w:rsidTr="00176236">
        <w:tc>
          <w:tcPr>
            <w:tcW w:w="9365" w:type="dxa"/>
            <w:gridSpan w:val="5"/>
          </w:tcPr>
          <w:p w:rsidR="006E1D44" w:rsidRPr="00B851EA" w:rsidRDefault="006E1D44" w:rsidP="00176236">
            <w:pPr>
              <w:jc w:val="both"/>
              <w:rPr>
                <w:rFonts w:asciiTheme="majorHAnsi" w:hAnsiTheme="majorHAnsi" w:cstheme="majorHAnsi"/>
                <w:color w:val="000000" w:themeColor="text1"/>
              </w:rPr>
            </w:pPr>
            <w:r w:rsidRPr="00B851EA">
              <w:rPr>
                <w:rFonts w:asciiTheme="majorHAnsi" w:hAnsiTheme="majorHAnsi" w:cstheme="majorHAnsi"/>
                <w:noProof/>
                <w:color w:val="000000" w:themeColor="text1"/>
                <w:lang w:eastAsia="ja-JP"/>
              </w:rPr>
              <w:lastRenderedPageBreak/>
              <w:drawing>
                <wp:inline distT="0" distB="0" distL="0" distR="0">
                  <wp:extent cx="3876675" cy="1752600"/>
                  <wp:effectExtent l="19050" t="0" r="9525"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E1D44" w:rsidRPr="00B851EA" w:rsidTr="001151BA">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Lực lượng lao động</w:t>
            </w:r>
          </w:p>
        </w:tc>
        <w:tc>
          <w:tcPr>
            <w:tcW w:w="5834" w:type="dxa"/>
            <w:gridSpan w:val="4"/>
          </w:tcPr>
          <w:p w:rsidR="006E1D44" w:rsidRPr="00B851EA" w:rsidRDefault="00044221"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5</w:t>
            </w:r>
            <w:r w:rsidR="006E1D44" w:rsidRPr="00B851EA">
              <w:rPr>
                <w:rFonts w:asciiTheme="majorHAnsi" w:hAnsiTheme="majorHAnsi" w:cstheme="majorHAnsi"/>
                <w:b/>
                <w:color w:val="000000" w:themeColor="text1"/>
              </w:rPr>
              <w:t xml:space="preserve"> triệu</w:t>
            </w:r>
          </w:p>
        </w:tc>
      </w:tr>
      <w:tr w:rsidR="006E1D44" w:rsidRPr="00B851EA" w:rsidTr="001151BA">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color w:val="000000" w:themeColor="text1"/>
              </w:rPr>
              <w:t>Phân bổ lao động theo ngành</w:t>
            </w:r>
          </w:p>
        </w:tc>
        <w:tc>
          <w:tcPr>
            <w:tcW w:w="5834" w:type="dxa"/>
            <w:gridSpan w:val="4"/>
          </w:tcPr>
          <w:p w:rsidR="006E1D44" w:rsidRPr="00B851EA" w:rsidRDefault="006E1D44" w:rsidP="00176236">
            <w:pPr>
              <w:jc w:val="both"/>
              <w:rPr>
                <w:rFonts w:asciiTheme="majorHAnsi" w:hAnsiTheme="majorHAnsi" w:cstheme="majorHAnsi"/>
                <w:color w:val="000000" w:themeColor="text1"/>
              </w:rPr>
            </w:pPr>
            <w:r w:rsidRPr="00B851EA">
              <w:rPr>
                <w:rFonts w:asciiTheme="majorHAnsi" w:hAnsiTheme="majorHAnsi" w:cstheme="majorHAnsi"/>
                <w:color w:val="000000" w:themeColor="text1"/>
              </w:rPr>
              <w:t>Nông nghiệp 13%; Công nghiệp 36%; Dịch vụ 51%</w:t>
            </w:r>
          </w:p>
        </w:tc>
      </w:tr>
      <w:tr w:rsidR="006E1D44" w:rsidRPr="00B851EA" w:rsidTr="00176236">
        <w:trPr>
          <w:trHeight w:val="2534"/>
        </w:trPr>
        <w:tc>
          <w:tcPr>
            <w:tcW w:w="9365" w:type="dxa"/>
            <w:gridSpan w:val="5"/>
          </w:tcPr>
          <w:p w:rsidR="006E1D44" w:rsidRPr="00B851EA" w:rsidRDefault="006E1D44" w:rsidP="00176236">
            <w:pPr>
              <w:jc w:val="both"/>
              <w:rPr>
                <w:rFonts w:asciiTheme="majorHAnsi" w:hAnsiTheme="majorHAnsi" w:cstheme="majorHAnsi"/>
                <w:color w:val="000000" w:themeColor="text1"/>
              </w:rPr>
            </w:pPr>
            <w:r w:rsidRPr="00B851EA">
              <w:rPr>
                <w:rFonts w:asciiTheme="majorHAnsi" w:hAnsiTheme="majorHAnsi" w:cstheme="majorHAnsi"/>
                <w:noProof/>
                <w:color w:val="000000" w:themeColor="text1"/>
                <w:lang w:eastAsia="ja-JP"/>
              </w:rPr>
              <w:drawing>
                <wp:inline distT="0" distB="0" distL="0" distR="0">
                  <wp:extent cx="3581400" cy="1895475"/>
                  <wp:effectExtent l="19050" t="0" r="1905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70720" w:rsidRPr="00B851EA" w:rsidTr="001151BA">
        <w:tc>
          <w:tcPr>
            <w:tcW w:w="3531" w:type="dxa"/>
          </w:tcPr>
          <w:p w:rsidR="00670720" w:rsidRPr="00B851EA" w:rsidRDefault="00670720"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Tỷ lệ thất nghiệp</w:t>
            </w:r>
          </w:p>
        </w:tc>
        <w:tc>
          <w:tcPr>
            <w:tcW w:w="2972" w:type="dxa"/>
            <w:gridSpan w:val="2"/>
          </w:tcPr>
          <w:p w:rsidR="00670720" w:rsidRPr="00B851EA" w:rsidRDefault="00670720" w:rsidP="00176236">
            <w:pPr>
              <w:jc w:val="both"/>
              <w:rPr>
                <w:rFonts w:asciiTheme="majorHAnsi" w:hAnsiTheme="majorHAnsi" w:cstheme="majorHAnsi"/>
                <w:color w:val="000000" w:themeColor="text1"/>
              </w:rPr>
            </w:pPr>
            <w:r w:rsidRPr="00B851EA">
              <w:rPr>
                <w:rFonts w:asciiTheme="majorHAnsi" w:hAnsiTheme="majorHAnsi" w:cstheme="majorHAnsi"/>
                <w:color w:val="000000" w:themeColor="text1"/>
              </w:rPr>
              <w:t>1%</w:t>
            </w:r>
          </w:p>
        </w:tc>
        <w:tc>
          <w:tcPr>
            <w:tcW w:w="2862" w:type="dxa"/>
            <w:gridSpan w:val="2"/>
          </w:tcPr>
          <w:p w:rsidR="00670720" w:rsidRPr="00B851EA" w:rsidRDefault="00670720"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 xml:space="preserve">1% </w:t>
            </w:r>
          </w:p>
        </w:tc>
      </w:tr>
      <w:tr w:rsidR="00670720" w:rsidRPr="00B851EA" w:rsidTr="001151BA">
        <w:tc>
          <w:tcPr>
            <w:tcW w:w="3531" w:type="dxa"/>
          </w:tcPr>
          <w:p w:rsidR="00670720" w:rsidRPr="00B851EA" w:rsidRDefault="00670720"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Tỷ lệ lạm phát</w:t>
            </w:r>
          </w:p>
        </w:tc>
        <w:tc>
          <w:tcPr>
            <w:tcW w:w="2972" w:type="dxa"/>
            <w:gridSpan w:val="2"/>
          </w:tcPr>
          <w:p w:rsidR="00670720" w:rsidRPr="00B851EA" w:rsidRDefault="00C60091" w:rsidP="00176236">
            <w:pPr>
              <w:jc w:val="both"/>
              <w:rPr>
                <w:rFonts w:asciiTheme="majorHAnsi" w:hAnsiTheme="majorHAnsi" w:cstheme="majorHAnsi"/>
                <w:color w:val="000000" w:themeColor="text1"/>
              </w:rPr>
            </w:pPr>
            <w:r>
              <w:rPr>
                <w:rFonts w:asciiTheme="majorHAnsi" w:hAnsiTheme="majorHAnsi" w:cstheme="majorHAnsi"/>
                <w:color w:val="000000" w:themeColor="text1"/>
              </w:rPr>
              <w:t>18.3</w:t>
            </w:r>
            <w:r w:rsidR="00670720" w:rsidRPr="00B851EA">
              <w:rPr>
                <w:rFonts w:asciiTheme="majorHAnsi" w:hAnsiTheme="majorHAnsi" w:cstheme="majorHAnsi"/>
                <w:color w:val="000000" w:themeColor="text1"/>
              </w:rPr>
              <w:t xml:space="preserve"> %</w:t>
            </w:r>
          </w:p>
        </w:tc>
        <w:tc>
          <w:tcPr>
            <w:tcW w:w="2862" w:type="dxa"/>
            <w:gridSpan w:val="2"/>
          </w:tcPr>
          <w:p w:rsidR="00670720" w:rsidRPr="00B851EA" w:rsidRDefault="00BB22BA" w:rsidP="00C60091">
            <w:pPr>
              <w:spacing w:line="0" w:lineRule="atLeast"/>
              <w:jc w:val="both"/>
              <w:rPr>
                <w:rFonts w:asciiTheme="majorHAnsi" w:hAnsiTheme="majorHAnsi" w:cstheme="majorHAnsi"/>
                <w:b/>
                <w:color w:val="000000" w:themeColor="text1"/>
              </w:rPr>
            </w:pPr>
            <w:r w:rsidRPr="00B851EA">
              <w:rPr>
                <w:rFonts w:asciiTheme="majorHAnsi" w:hAnsiTheme="majorHAnsi" w:cstheme="majorHAnsi"/>
                <w:b/>
                <w:color w:val="000000" w:themeColor="text1"/>
              </w:rPr>
              <w:t>1</w:t>
            </w:r>
            <w:r w:rsidR="00C60091">
              <w:rPr>
                <w:rFonts w:asciiTheme="majorHAnsi" w:hAnsiTheme="majorHAnsi" w:cstheme="majorHAnsi"/>
                <w:b/>
                <w:color w:val="000000" w:themeColor="text1"/>
              </w:rPr>
              <w:t>8.3</w:t>
            </w:r>
            <w:r w:rsidR="00670720" w:rsidRPr="00B851EA">
              <w:rPr>
                <w:rFonts w:asciiTheme="majorHAnsi" w:hAnsiTheme="majorHAnsi" w:cstheme="majorHAnsi"/>
                <w:b/>
                <w:color w:val="000000" w:themeColor="text1"/>
              </w:rPr>
              <w:t>%</w:t>
            </w:r>
          </w:p>
        </w:tc>
      </w:tr>
      <w:tr w:rsidR="006E1D44" w:rsidRPr="00B851EA" w:rsidTr="001151BA">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Mặt hàng nông nghiệp</w:t>
            </w:r>
          </w:p>
        </w:tc>
        <w:tc>
          <w:tcPr>
            <w:tcW w:w="5834" w:type="dxa"/>
            <w:gridSpan w:val="4"/>
          </w:tcPr>
          <w:p w:rsidR="006E1D44" w:rsidRPr="00B851EA" w:rsidRDefault="00176236" w:rsidP="00176236">
            <w:pPr>
              <w:jc w:val="both"/>
              <w:rPr>
                <w:rFonts w:asciiTheme="majorHAnsi" w:hAnsiTheme="majorHAnsi" w:cstheme="majorHAnsi"/>
                <w:color w:val="000000" w:themeColor="text1"/>
              </w:rPr>
            </w:pPr>
            <w:r w:rsidRPr="00B851EA">
              <w:rPr>
                <w:rFonts w:asciiTheme="majorHAnsi" w:hAnsiTheme="majorHAnsi" w:cstheme="majorHAnsi"/>
                <w:color w:val="000000" w:themeColor="text1"/>
                <w:spacing w:val="15"/>
                <w:shd w:val="clear" w:color="auto" w:fill="FFFFFF"/>
              </w:rPr>
              <w:t>ngũ cốc, khoai tây, rau, củ cải đường, hạt lanh, thịt bò, sữa</w:t>
            </w:r>
          </w:p>
        </w:tc>
      </w:tr>
      <w:tr w:rsidR="006E1D44" w:rsidRPr="00B851EA" w:rsidTr="001151BA">
        <w:trPr>
          <w:trHeight w:val="600"/>
        </w:trPr>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Các ngành công nghiệp</w:t>
            </w:r>
          </w:p>
        </w:tc>
        <w:tc>
          <w:tcPr>
            <w:tcW w:w="5834" w:type="dxa"/>
            <w:gridSpan w:val="4"/>
          </w:tcPr>
          <w:p w:rsidR="006E1D44" w:rsidRPr="00B851EA" w:rsidRDefault="00176236" w:rsidP="00176236">
            <w:p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spacing w:val="15"/>
                <w:shd w:val="clear" w:color="auto" w:fill="FFFFFF"/>
              </w:rPr>
              <w:t>máy công cụ cắt kim loại, máy kéo, xe tải, earthmovers, xe máy, ti vi, sợi tổng hợp, phân bón, dệt may, radio, tủ lạnh</w:t>
            </w:r>
          </w:p>
        </w:tc>
      </w:tr>
      <w:tr w:rsidR="00176236" w:rsidRPr="00B851EA" w:rsidTr="001151BA">
        <w:tc>
          <w:tcPr>
            <w:tcW w:w="3531" w:type="dxa"/>
          </w:tcPr>
          <w:p w:rsidR="00176236" w:rsidRPr="00B851EA" w:rsidRDefault="00176236"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Tăng trưởng công nghiệp</w:t>
            </w:r>
          </w:p>
        </w:tc>
        <w:tc>
          <w:tcPr>
            <w:tcW w:w="2602" w:type="dxa"/>
          </w:tcPr>
          <w:p w:rsidR="00176236" w:rsidRPr="00B851EA" w:rsidRDefault="00176236" w:rsidP="00176236">
            <w:pPr>
              <w:jc w:val="both"/>
              <w:rPr>
                <w:rFonts w:asciiTheme="majorHAnsi" w:hAnsiTheme="majorHAnsi" w:cstheme="majorHAnsi"/>
                <w:color w:val="000000" w:themeColor="text1"/>
              </w:rPr>
            </w:pPr>
          </w:p>
        </w:tc>
        <w:tc>
          <w:tcPr>
            <w:tcW w:w="3232" w:type="dxa"/>
            <w:gridSpan w:val="3"/>
          </w:tcPr>
          <w:p w:rsidR="00176236" w:rsidRPr="00B851EA" w:rsidRDefault="00005BA6" w:rsidP="009B6A8E">
            <w:pPr>
              <w:jc w:val="both"/>
              <w:rPr>
                <w:rFonts w:asciiTheme="majorHAnsi" w:hAnsiTheme="majorHAnsi" w:cstheme="majorHAnsi"/>
                <w:b/>
                <w:color w:val="000000" w:themeColor="text1"/>
              </w:rPr>
            </w:pPr>
            <w:r w:rsidRPr="00B851EA">
              <w:rPr>
                <w:rFonts w:asciiTheme="majorHAnsi" w:hAnsiTheme="majorHAnsi" w:cstheme="majorHAnsi"/>
                <w:b/>
                <w:color w:val="000000" w:themeColor="text1"/>
                <w:spacing w:val="15"/>
                <w:shd w:val="clear" w:color="auto" w:fill="FFFFFF"/>
              </w:rPr>
              <w:t>1</w:t>
            </w:r>
            <w:r w:rsidR="00176236" w:rsidRPr="00B851EA">
              <w:rPr>
                <w:rFonts w:asciiTheme="majorHAnsi" w:hAnsiTheme="majorHAnsi" w:cstheme="majorHAnsi"/>
                <w:b/>
                <w:color w:val="000000" w:themeColor="text1"/>
                <w:spacing w:val="15"/>
                <w:shd w:val="clear" w:color="auto" w:fill="FFFFFF"/>
              </w:rPr>
              <w:t xml:space="preserve">% </w:t>
            </w:r>
          </w:p>
        </w:tc>
      </w:tr>
      <w:tr w:rsidR="00670720" w:rsidRPr="00B851EA" w:rsidTr="001151BA">
        <w:tc>
          <w:tcPr>
            <w:tcW w:w="3531" w:type="dxa"/>
          </w:tcPr>
          <w:p w:rsidR="00670720" w:rsidRPr="00B851EA" w:rsidRDefault="00670720"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Tổng Kim ngạch XNK</w:t>
            </w:r>
          </w:p>
        </w:tc>
        <w:tc>
          <w:tcPr>
            <w:tcW w:w="2602" w:type="dxa"/>
          </w:tcPr>
          <w:p w:rsidR="00670720" w:rsidRPr="00B851EA" w:rsidRDefault="005619D4" w:rsidP="00176236">
            <w:pPr>
              <w:jc w:val="both"/>
              <w:rPr>
                <w:rFonts w:asciiTheme="majorHAnsi" w:hAnsiTheme="majorHAnsi" w:cstheme="majorHAnsi"/>
                <w:color w:val="000000" w:themeColor="text1"/>
              </w:rPr>
            </w:pPr>
            <w:r w:rsidRPr="00B851EA">
              <w:rPr>
                <w:rFonts w:asciiTheme="majorHAnsi" w:hAnsiTheme="majorHAnsi" w:cstheme="majorHAnsi"/>
                <w:color w:val="000000" w:themeColor="text1"/>
              </w:rPr>
              <w:t>54 tỷ</w:t>
            </w:r>
            <w:r w:rsidR="009829AD" w:rsidRPr="00B851EA">
              <w:rPr>
                <w:rFonts w:asciiTheme="majorHAnsi" w:hAnsiTheme="majorHAnsi" w:cstheme="majorHAnsi"/>
                <w:color w:val="000000" w:themeColor="text1"/>
              </w:rPr>
              <w:t xml:space="preserve"> USD</w:t>
            </w:r>
          </w:p>
        </w:tc>
        <w:tc>
          <w:tcPr>
            <w:tcW w:w="3232" w:type="dxa"/>
            <w:gridSpan w:val="3"/>
          </w:tcPr>
          <w:p w:rsidR="00670720" w:rsidRPr="00B851EA" w:rsidRDefault="00005BA6" w:rsidP="00176236">
            <w:pPr>
              <w:jc w:val="both"/>
              <w:rPr>
                <w:rFonts w:asciiTheme="majorHAnsi" w:hAnsiTheme="majorHAnsi" w:cstheme="majorHAnsi"/>
                <w:color w:val="000000" w:themeColor="text1"/>
              </w:rPr>
            </w:pPr>
            <w:r w:rsidRPr="00B851EA">
              <w:rPr>
                <w:rFonts w:asciiTheme="majorHAnsi" w:hAnsiTheme="majorHAnsi" w:cstheme="majorHAnsi"/>
                <w:b/>
                <w:bCs/>
                <w:color w:val="000000" w:themeColor="text1"/>
              </w:rPr>
              <w:t>87</w:t>
            </w:r>
            <w:r w:rsidR="00BB22BA" w:rsidRPr="00B851EA">
              <w:rPr>
                <w:rFonts w:asciiTheme="majorHAnsi" w:hAnsiTheme="majorHAnsi" w:cstheme="majorHAnsi"/>
                <w:b/>
                <w:bCs/>
                <w:color w:val="000000" w:themeColor="text1"/>
              </w:rPr>
              <w:t>,</w:t>
            </w:r>
            <w:r w:rsidRPr="00B851EA">
              <w:rPr>
                <w:rFonts w:asciiTheme="majorHAnsi" w:hAnsiTheme="majorHAnsi" w:cstheme="majorHAnsi"/>
                <w:b/>
                <w:bCs/>
                <w:color w:val="000000" w:themeColor="text1"/>
              </w:rPr>
              <w:t>23</w:t>
            </w:r>
            <w:r w:rsidR="00670720" w:rsidRPr="00B851EA">
              <w:rPr>
                <w:rFonts w:asciiTheme="majorHAnsi" w:hAnsiTheme="majorHAnsi" w:cstheme="majorHAnsi"/>
                <w:b/>
                <w:bCs/>
                <w:color w:val="000000" w:themeColor="text1"/>
              </w:rPr>
              <w:t xml:space="preserve"> tỷ USD</w:t>
            </w:r>
          </w:p>
          <w:p w:rsidR="00670720" w:rsidRPr="00B851EA" w:rsidRDefault="00670720" w:rsidP="00176236">
            <w:pPr>
              <w:jc w:val="both"/>
              <w:rPr>
                <w:rFonts w:asciiTheme="majorHAnsi" w:hAnsiTheme="majorHAnsi" w:cstheme="majorHAnsi"/>
                <w:color w:val="000000" w:themeColor="text1"/>
              </w:rPr>
            </w:pPr>
          </w:p>
        </w:tc>
      </w:tr>
      <w:tr w:rsidR="00670720" w:rsidRPr="00B851EA" w:rsidTr="001151BA">
        <w:tc>
          <w:tcPr>
            <w:tcW w:w="3531" w:type="dxa"/>
          </w:tcPr>
          <w:p w:rsidR="00670720" w:rsidRPr="00B851EA" w:rsidRDefault="00670720"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Kim ngạch xuất khẩu</w:t>
            </w:r>
          </w:p>
        </w:tc>
        <w:tc>
          <w:tcPr>
            <w:tcW w:w="2602" w:type="dxa"/>
          </w:tcPr>
          <w:p w:rsidR="00670720" w:rsidRPr="00B851EA" w:rsidRDefault="009829AD" w:rsidP="00176236">
            <w:pPr>
              <w:jc w:val="both"/>
              <w:rPr>
                <w:rFonts w:asciiTheme="majorHAnsi" w:hAnsiTheme="majorHAnsi" w:cstheme="majorHAnsi"/>
                <w:color w:val="000000" w:themeColor="text1"/>
              </w:rPr>
            </w:pPr>
            <w:r w:rsidRPr="00B851EA">
              <w:rPr>
                <w:rStyle w:val="apple-converted-space"/>
                <w:rFonts w:asciiTheme="majorHAnsi" w:eastAsiaTheme="majorEastAsia" w:hAnsiTheme="majorHAnsi" w:cstheme="majorHAnsi"/>
                <w:color w:val="000000" w:themeColor="text1"/>
              </w:rPr>
              <w:t> </w:t>
            </w:r>
            <w:r w:rsidRPr="00B851EA">
              <w:rPr>
                <w:rFonts w:asciiTheme="majorHAnsi" w:hAnsiTheme="majorHAnsi" w:cstheme="majorHAnsi"/>
                <w:color w:val="000000" w:themeColor="text1"/>
              </w:rPr>
              <w:t>24,49 tỷ USD</w:t>
            </w:r>
          </w:p>
        </w:tc>
        <w:tc>
          <w:tcPr>
            <w:tcW w:w="3232" w:type="dxa"/>
            <w:gridSpan w:val="3"/>
          </w:tcPr>
          <w:p w:rsidR="00670720" w:rsidRPr="00B851EA" w:rsidRDefault="00C60091" w:rsidP="00176236">
            <w:pPr>
              <w:jc w:val="both"/>
              <w:rPr>
                <w:rFonts w:asciiTheme="majorHAnsi" w:hAnsiTheme="majorHAnsi" w:cstheme="majorHAnsi"/>
                <w:b/>
                <w:bCs/>
                <w:color w:val="000000" w:themeColor="text1"/>
              </w:rPr>
            </w:pPr>
            <w:r>
              <w:rPr>
                <w:rFonts w:asciiTheme="majorHAnsi" w:hAnsiTheme="majorHAnsi" w:cstheme="majorHAnsi"/>
                <w:b/>
                <w:bCs/>
                <w:color w:val="000000" w:themeColor="text1"/>
              </w:rPr>
              <w:t>37.89</w:t>
            </w:r>
            <w:r w:rsidR="00670720" w:rsidRPr="00B851EA">
              <w:rPr>
                <w:rFonts w:asciiTheme="majorHAnsi" w:hAnsiTheme="majorHAnsi" w:cstheme="majorHAnsi"/>
                <w:b/>
                <w:bCs/>
                <w:color w:val="000000" w:themeColor="text1"/>
              </w:rPr>
              <w:t xml:space="preserve"> tỷ USD</w:t>
            </w:r>
          </w:p>
          <w:p w:rsidR="00670720" w:rsidRPr="00B851EA" w:rsidRDefault="00670720" w:rsidP="00176236">
            <w:pPr>
              <w:jc w:val="both"/>
              <w:rPr>
                <w:rFonts w:asciiTheme="majorHAnsi" w:hAnsiTheme="majorHAnsi" w:cstheme="majorHAnsi"/>
                <w:color w:val="000000" w:themeColor="text1"/>
              </w:rPr>
            </w:pPr>
          </w:p>
        </w:tc>
      </w:tr>
      <w:tr w:rsidR="006E1D44" w:rsidRPr="00B851EA" w:rsidTr="001151BA">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Mặt hàng chính</w:t>
            </w:r>
          </w:p>
        </w:tc>
        <w:tc>
          <w:tcPr>
            <w:tcW w:w="5834" w:type="dxa"/>
            <w:gridSpan w:val="4"/>
          </w:tcPr>
          <w:p w:rsidR="006E1D44" w:rsidRPr="00B851EA" w:rsidRDefault="009B6A8E" w:rsidP="00176236">
            <w:pPr>
              <w:jc w:val="both"/>
              <w:rPr>
                <w:rFonts w:asciiTheme="majorHAnsi" w:hAnsiTheme="majorHAnsi" w:cstheme="majorHAnsi"/>
                <w:color w:val="000000" w:themeColor="text1"/>
              </w:rPr>
            </w:pPr>
            <w:r w:rsidRPr="00B851EA">
              <w:rPr>
                <w:rFonts w:asciiTheme="majorHAnsi" w:hAnsiTheme="majorHAnsi" w:cstheme="majorHAnsi"/>
                <w:color w:val="000000" w:themeColor="text1"/>
                <w:shd w:val="clear" w:color="auto" w:fill="F5F5F5"/>
              </w:rPr>
              <w:t>máy móc,</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thiết bị,</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sản phẩm</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khoáng sản</w:t>
            </w:r>
            <w:r w:rsidRPr="00B851EA">
              <w:rPr>
                <w:rFonts w:asciiTheme="majorHAnsi" w:hAnsiTheme="majorHAnsi" w:cstheme="majorHAnsi"/>
                <w:color w:val="000000" w:themeColor="text1"/>
                <w:shd w:val="clear" w:color="auto" w:fill="F5F5F5"/>
              </w:rPr>
              <w:t>,</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hóa chất,</w:t>
            </w:r>
            <w:r w:rsidRPr="00B851EA">
              <w:rPr>
                <w:rStyle w:val="apple-converted-space"/>
                <w:rFonts w:asciiTheme="majorHAnsi" w:eastAsiaTheme="majorEastAsia" w:hAnsiTheme="majorHAnsi" w:cstheme="majorHAnsi"/>
                <w:color w:val="000000" w:themeColor="text1"/>
                <w:shd w:val="clear" w:color="auto" w:fill="F5F5F5"/>
              </w:rPr>
              <w:t> </w:t>
            </w:r>
            <w:r w:rsidRPr="00B851EA">
              <w:rPr>
                <w:rStyle w:val="hps"/>
                <w:rFonts w:asciiTheme="majorHAnsi" w:hAnsiTheme="majorHAnsi" w:cstheme="majorHAnsi"/>
                <w:color w:val="000000" w:themeColor="text1"/>
                <w:shd w:val="clear" w:color="auto" w:fill="F5F5F5"/>
              </w:rPr>
              <w:t>kim loại</w:t>
            </w:r>
            <w:r w:rsidRPr="00B851EA">
              <w:rPr>
                <w:rFonts w:asciiTheme="majorHAnsi" w:hAnsiTheme="majorHAnsi" w:cstheme="majorHAnsi"/>
                <w:color w:val="000000" w:themeColor="text1"/>
                <w:shd w:val="clear" w:color="auto" w:fill="F5F5F5"/>
              </w:rPr>
              <w:t>, dệt may, thực phẩm</w:t>
            </w:r>
          </w:p>
        </w:tc>
      </w:tr>
      <w:tr w:rsidR="006E1D44" w:rsidRPr="00B851EA" w:rsidTr="001151BA">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Bạn hàng XK chính</w:t>
            </w:r>
          </w:p>
        </w:tc>
        <w:tc>
          <w:tcPr>
            <w:tcW w:w="5834" w:type="dxa"/>
            <w:gridSpan w:val="4"/>
          </w:tcPr>
          <w:p w:rsidR="006E1D44" w:rsidRPr="00B851EA" w:rsidRDefault="009B6A8E" w:rsidP="00BB22BA">
            <w:pPr>
              <w:spacing w:line="0" w:lineRule="atLeast"/>
              <w:jc w:val="both"/>
              <w:rPr>
                <w:rFonts w:asciiTheme="majorHAnsi" w:hAnsiTheme="majorHAnsi" w:cstheme="majorHAnsi"/>
                <w:color w:val="000000" w:themeColor="text1"/>
                <w:lang w:val="fr-FR"/>
              </w:rPr>
            </w:pPr>
            <w:proofErr w:type="spellStart"/>
            <w:r w:rsidRPr="00B851EA">
              <w:rPr>
                <w:rFonts w:asciiTheme="majorHAnsi" w:hAnsiTheme="majorHAnsi" w:cstheme="majorHAnsi"/>
                <w:color w:val="000000" w:themeColor="text1"/>
                <w:spacing w:val="15"/>
                <w:shd w:val="clear" w:color="auto" w:fill="FFFFFF"/>
                <w:lang w:val="fr-FR"/>
              </w:rPr>
              <w:t>Nga</w:t>
            </w:r>
            <w:proofErr w:type="spellEnd"/>
            <w:r w:rsidRPr="00B851EA">
              <w:rPr>
                <w:rFonts w:asciiTheme="majorHAnsi" w:hAnsiTheme="majorHAnsi" w:cstheme="majorHAnsi"/>
                <w:color w:val="000000" w:themeColor="text1"/>
                <w:spacing w:val="15"/>
                <w:shd w:val="clear" w:color="auto" w:fill="FFFFFF"/>
                <w:lang w:val="fr-FR"/>
              </w:rPr>
              <w:t xml:space="preserve"> 3</w:t>
            </w:r>
            <w:r w:rsidR="00BB22BA" w:rsidRPr="00B851EA">
              <w:rPr>
                <w:rFonts w:asciiTheme="majorHAnsi" w:hAnsiTheme="majorHAnsi" w:cstheme="majorHAnsi"/>
                <w:color w:val="000000" w:themeColor="text1"/>
                <w:spacing w:val="15"/>
                <w:shd w:val="clear" w:color="auto" w:fill="FFFFFF"/>
                <w:lang w:val="fr-FR"/>
              </w:rPr>
              <w:t>5</w:t>
            </w:r>
            <w:r w:rsidRPr="00B851EA">
              <w:rPr>
                <w:rFonts w:asciiTheme="majorHAnsi" w:hAnsiTheme="majorHAnsi" w:cstheme="majorHAnsi"/>
                <w:color w:val="000000" w:themeColor="text1"/>
                <w:spacing w:val="15"/>
                <w:shd w:val="clear" w:color="auto" w:fill="FFFFFF"/>
                <w:lang w:val="fr-FR"/>
              </w:rPr>
              <w:t>,</w:t>
            </w:r>
            <w:r w:rsidR="00BB22BA" w:rsidRPr="00B851EA">
              <w:rPr>
                <w:rFonts w:asciiTheme="majorHAnsi" w:hAnsiTheme="majorHAnsi" w:cstheme="majorHAnsi"/>
                <w:color w:val="000000" w:themeColor="text1"/>
                <w:spacing w:val="15"/>
                <w:shd w:val="clear" w:color="auto" w:fill="FFFFFF"/>
                <w:lang w:val="fr-FR"/>
              </w:rPr>
              <w:t>4</w:t>
            </w:r>
            <w:r w:rsidRPr="00B851EA">
              <w:rPr>
                <w:rFonts w:asciiTheme="majorHAnsi" w:hAnsiTheme="majorHAnsi" w:cstheme="majorHAnsi"/>
                <w:color w:val="000000" w:themeColor="text1"/>
                <w:spacing w:val="15"/>
                <w:shd w:val="clear" w:color="auto" w:fill="FFFFFF"/>
                <w:lang w:val="fr-FR"/>
              </w:rPr>
              <w:t>%, Hà Lan 1</w:t>
            </w:r>
            <w:r w:rsidR="00BB22BA" w:rsidRPr="00B851EA">
              <w:rPr>
                <w:rFonts w:asciiTheme="majorHAnsi" w:hAnsiTheme="majorHAnsi" w:cstheme="majorHAnsi"/>
                <w:color w:val="000000" w:themeColor="text1"/>
                <w:spacing w:val="15"/>
                <w:shd w:val="clear" w:color="auto" w:fill="FFFFFF"/>
                <w:lang w:val="fr-FR"/>
              </w:rPr>
              <w:t>6,4</w:t>
            </w:r>
            <w:r w:rsidRPr="00B851EA">
              <w:rPr>
                <w:rFonts w:asciiTheme="majorHAnsi" w:hAnsiTheme="majorHAnsi" w:cstheme="majorHAnsi"/>
                <w:color w:val="000000" w:themeColor="text1"/>
                <w:spacing w:val="15"/>
                <w:shd w:val="clear" w:color="auto" w:fill="FFFFFF"/>
                <w:lang w:val="fr-FR"/>
              </w:rPr>
              <w:t xml:space="preserve">%, U-CRAI-NA </w:t>
            </w:r>
            <w:r w:rsidR="00BB22BA" w:rsidRPr="00B851EA">
              <w:rPr>
                <w:rFonts w:asciiTheme="majorHAnsi" w:hAnsiTheme="majorHAnsi" w:cstheme="majorHAnsi"/>
                <w:color w:val="000000" w:themeColor="text1"/>
                <w:spacing w:val="15"/>
                <w:shd w:val="clear" w:color="auto" w:fill="FFFFFF"/>
                <w:lang w:val="fr-FR"/>
              </w:rPr>
              <w:t xml:space="preserve">12,1%, </w:t>
            </w:r>
            <w:proofErr w:type="spellStart"/>
            <w:r w:rsidR="00BB22BA" w:rsidRPr="00B851EA">
              <w:rPr>
                <w:rFonts w:asciiTheme="majorHAnsi" w:hAnsiTheme="majorHAnsi" w:cstheme="majorHAnsi"/>
                <w:color w:val="000000" w:themeColor="text1"/>
                <w:spacing w:val="15"/>
                <w:shd w:val="clear" w:color="auto" w:fill="FFFFFF"/>
                <w:lang w:val="fr-FR"/>
              </w:rPr>
              <w:t>Latvia</w:t>
            </w:r>
            <w:proofErr w:type="spellEnd"/>
            <w:r w:rsidR="00BB22BA" w:rsidRPr="00B851EA">
              <w:rPr>
                <w:rFonts w:asciiTheme="majorHAnsi" w:hAnsiTheme="majorHAnsi" w:cstheme="majorHAnsi"/>
                <w:color w:val="000000" w:themeColor="text1"/>
                <w:spacing w:val="15"/>
                <w:shd w:val="clear" w:color="auto" w:fill="FFFFFF"/>
                <w:lang w:val="fr-FR"/>
              </w:rPr>
              <w:t xml:space="preserve"> 7,1%</w:t>
            </w:r>
          </w:p>
        </w:tc>
      </w:tr>
      <w:tr w:rsidR="00670720" w:rsidRPr="00B851EA" w:rsidTr="001151BA">
        <w:tc>
          <w:tcPr>
            <w:tcW w:w="3531" w:type="dxa"/>
          </w:tcPr>
          <w:p w:rsidR="00670720" w:rsidRPr="00B851EA" w:rsidRDefault="00670720"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Kim ngạch nhập khẩu</w:t>
            </w:r>
          </w:p>
        </w:tc>
        <w:tc>
          <w:tcPr>
            <w:tcW w:w="2602" w:type="dxa"/>
          </w:tcPr>
          <w:p w:rsidR="00670720" w:rsidRPr="00B851EA" w:rsidRDefault="009B6A8E" w:rsidP="009B6A8E">
            <w:pPr>
              <w:jc w:val="both"/>
              <w:rPr>
                <w:rFonts w:asciiTheme="majorHAnsi" w:hAnsiTheme="majorHAnsi" w:cstheme="majorHAnsi"/>
                <w:color w:val="000000" w:themeColor="text1"/>
              </w:rPr>
            </w:pPr>
            <w:r w:rsidRPr="00B851EA">
              <w:rPr>
                <w:rStyle w:val="apple-converted-space"/>
                <w:rFonts w:asciiTheme="majorHAnsi" w:eastAsiaTheme="majorEastAsia" w:hAnsiTheme="majorHAnsi" w:cstheme="majorHAnsi"/>
                <w:color w:val="000000" w:themeColor="text1"/>
              </w:rPr>
              <w:t> </w:t>
            </w:r>
            <w:r w:rsidRPr="00B851EA">
              <w:rPr>
                <w:rFonts w:asciiTheme="majorHAnsi" w:hAnsiTheme="majorHAnsi" w:cstheme="majorHAnsi"/>
                <w:color w:val="000000" w:themeColor="text1"/>
              </w:rPr>
              <w:t>29,79 tỷ USD</w:t>
            </w:r>
          </w:p>
        </w:tc>
        <w:tc>
          <w:tcPr>
            <w:tcW w:w="3232" w:type="dxa"/>
            <w:gridSpan w:val="3"/>
          </w:tcPr>
          <w:p w:rsidR="00670720" w:rsidRPr="00B851EA" w:rsidRDefault="00C60091" w:rsidP="00C60091">
            <w:pPr>
              <w:jc w:val="both"/>
              <w:rPr>
                <w:rFonts w:asciiTheme="majorHAnsi" w:hAnsiTheme="majorHAnsi" w:cstheme="majorHAnsi"/>
                <w:b/>
                <w:color w:val="000000" w:themeColor="text1"/>
              </w:rPr>
            </w:pPr>
            <w:r>
              <w:rPr>
                <w:rFonts w:asciiTheme="majorHAnsi" w:hAnsiTheme="majorHAnsi" w:cstheme="majorHAnsi"/>
                <w:b/>
                <w:color w:val="000000" w:themeColor="text1"/>
                <w:spacing w:val="15"/>
                <w:shd w:val="clear" w:color="auto" w:fill="FFFFFF"/>
              </w:rPr>
              <w:t>40.47</w:t>
            </w:r>
            <w:r w:rsidR="009B6A8E" w:rsidRPr="00B851EA">
              <w:rPr>
                <w:rFonts w:asciiTheme="majorHAnsi" w:hAnsiTheme="majorHAnsi" w:cstheme="majorHAnsi"/>
                <w:b/>
                <w:color w:val="000000" w:themeColor="text1"/>
                <w:spacing w:val="15"/>
                <w:shd w:val="clear" w:color="auto" w:fill="FFFFFF"/>
              </w:rPr>
              <w:t>tỷ USD</w:t>
            </w:r>
          </w:p>
        </w:tc>
      </w:tr>
      <w:tr w:rsidR="006E1D44" w:rsidRPr="00B851EA" w:rsidTr="001151BA">
        <w:trPr>
          <w:trHeight w:val="55"/>
        </w:trPr>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Mặt hàng chính</w:t>
            </w:r>
          </w:p>
        </w:tc>
        <w:tc>
          <w:tcPr>
            <w:tcW w:w="5834" w:type="dxa"/>
            <w:gridSpan w:val="4"/>
          </w:tcPr>
          <w:p w:rsidR="006E1D44" w:rsidRPr="00B851EA" w:rsidRDefault="009B6A8E" w:rsidP="00176236">
            <w:pPr>
              <w:jc w:val="both"/>
              <w:rPr>
                <w:rFonts w:asciiTheme="majorHAnsi" w:hAnsiTheme="majorHAnsi" w:cstheme="majorHAnsi"/>
                <w:color w:val="000000" w:themeColor="text1"/>
              </w:rPr>
            </w:pPr>
            <w:r w:rsidRPr="00B851EA">
              <w:rPr>
                <w:rFonts w:asciiTheme="majorHAnsi" w:hAnsiTheme="majorHAnsi" w:cstheme="majorHAnsi"/>
                <w:color w:val="000000" w:themeColor="text1"/>
                <w:spacing w:val="15"/>
                <w:shd w:val="clear" w:color="auto" w:fill="C9D7F1"/>
              </w:rPr>
              <w:t>sản phẩm khoáng sản, máy móc, thiết bị, hóa chất, thực phẩm, kim loại</w:t>
            </w:r>
          </w:p>
        </w:tc>
      </w:tr>
      <w:tr w:rsidR="006E1D44" w:rsidRPr="00B851EA" w:rsidTr="001151BA">
        <w:trPr>
          <w:trHeight w:val="55"/>
        </w:trPr>
        <w:tc>
          <w:tcPr>
            <w:tcW w:w="3531" w:type="dxa"/>
          </w:tcPr>
          <w:p w:rsidR="006E1D44" w:rsidRPr="00B851EA" w:rsidRDefault="006E1D44" w:rsidP="00176236">
            <w:pPr>
              <w:jc w:val="both"/>
              <w:rPr>
                <w:rFonts w:asciiTheme="majorHAnsi" w:hAnsiTheme="majorHAnsi" w:cstheme="majorHAnsi"/>
                <w:b/>
                <w:color w:val="000000" w:themeColor="text1"/>
              </w:rPr>
            </w:pPr>
            <w:r w:rsidRPr="00B851EA">
              <w:rPr>
                <w:rFonts w:asciiTheme="majorHAnsi" w:hAnsiTheme="majorHAnsi" w:cstheme="majorHAnsi"/>
                <w:b/>
                <w:color w:val="000000" w:themeColor="text1"/>
              </w:rPr>
              <w:t>Bạn hàng NK chính</w:t>
            </w:r>
          </w:p>
        </w:tc>
        <w:tc>
          <w:tcPr>
            <w:tcW w:w="5834" w:type="dxa"/>
            <w:gridSpan w:val="4"/>
          </w:tcPr>
          <w:p w:rsidR="006E1D44" w:rsidRPr="00B851EA" w:rsidRDefault="009B6A8E" w:rsidP="00005BA6">
            <w:pPr>
              <w:jc w:val="both"/>
              <w:rPr>
                <w:rFonts w:asciiTheme="majorHAnsi" w:hAnsiTheme="majorHAnsi" w:cstheme="majorHAnsi"/>
                <w:color w:val="000000" w:themeColor="text1"/>
              </w:rPr>
            </w:pPr>
            <w:r w:rsidRPr="00B851EA">
              <w:rPr>
                <w:rFonts w:asciiTheme="majorHAnsi" w:hAnsiTheme="majorHAnsi" w:cstheme="majorHAnsi"/>
                <w:color w:val="000000" w:themeColor="text1"/>
                <w:spacing w:val="15"/>
                <w:shd w:val="clear" w:color="auto" w:fill="FFFFFF"/>
              </w:rPr>
              <w:t>Nga 5</w:t>
            </w:r>
            <w:r w:rsidR="00BB22BA" w:rsidRPr="00B851EA">
              <w:rPr>
                <w:rFonts w:asciiTheme="majorHAnsi" w:hAnsiTheme="majorHAnsi" w:cstheme="majorHAnsi"/>
                <w:color w:val="000000" w:themeColor="text1"/>
                <w:spacing w:val="15"/>
                <w:shd w:val="clear" w:color="auto" w:fill="FFFFFF"/>
              </w:rPr>
              <w:t>9</w:t>
            </w:r>
            <w:r w:rsidRPr="00B851EA">
              <w:rPr>
                <w:rFonts w:asciiTheme="majorHAnsi" w:hAnsiTheme="majorHAnsi" w:cstheme="majorHAnsi"/>
                <w:color w:val="000000" w:themeColor="text1"/>
                <w:spacing w:val="15"/>
                <w:shd w:val="clear" w:color="auto" w:fill="FFFFFF"/>
              </w:rPr>
              <w:t>,</w:t>
            </w:r>
            <w:r w:rsidR="00BB22BA" w:rsidRPr="00B851EA">
              <w:rPr>
                <w:rFonts w:asciiTheme="majorHAnsi" w:hAnsiTheme="majorHAnsi" w:cstheme="majorHAnsi"/>
                <w:color w:val="000000" w:themeColor="text1"/>
                <w:spacing w:val="15"/>
                <w:shd w:val="clear" w:color="auto" w:fill="FFFFFF"/>
              </w:rPr>
              <w:t>4</w:t>
            </w:r>
            <w:r w:rsidRPr="00B851EA">
              <w:rPr>
                <w:rFonts w:asciiTheme="majorHAnsi" w:hAnsiTheme="majorHAnsi" w:cstheme="majorHAnsi"/>
                <w:color w:val="000000" w:themeColor="text1"/>
                <w:spacing w:val="15"/>
                <w:shd w:val="clear" w:color="auto" w:fill="FFFFFF"/>
              </w:rPr>
              <w:t xml:space="preserve">%, Đức </w:t>
            </w:r>
            <w:r w:rsidR="00BB22BA" w:rsidRPr="00B851EA">
              <w:rPr>
                <w:rFonts w:asciiTheme="majorHAnsi" w:hAnsiTheme="majorHAnsi" w:cstheme="majorHAnsi"/>
                <w:color w:val="000000" w:themeColor="text1"/>
                <w:spacing w:val="15"/>
                <w:shd w:val="clear" w:color="auto" w:fill="FFFFFF"/>
              </w:rPr>
              <w:t>5</w:t>
            </w:r>
            <w:r w:rsidRPr="00B851EA">
              <w:rPr>
                <w:rFonts w:asciiTheme="majorHAnsi" w:hAnsiTheme="majorHAnsi" w:cstheme="majorHAnsi"/>
                <w:color w:val="000000" w:themeColor="text1"/>
                <w:spacing w:val="15"/>
                <w:shd w:val="clear" w:color="auto" w:fill="FFFFFF"/>
              </w:rPr>
              <w:t>,</w:t>
            </w:r>
            <w:r w:rsidR="00BB22BA" w:rsidRPr="00B851EA">
              <w:rPr>
                <w:rFonts w:asciiTheme="majorHAnsi" w:hAnsiTheme="majorHAnsi" w:cstheme="majorHAnsi"/>
                <w:color w:val="000000" w:themeColor="text1"/>
                <w:spacing w:val="15"/>
                <w:shd w:val="clear" w:color="auto" w:fill="FFFFFF"/>
              </w:rPr>
              <w:t>9</w:t>
            </w:r>
            <w:r w:rsidRPr="00B851EA">
              <w:rPr>
                <w:rFonts w:asciiTheme="majorHAnsi" w:hAnsiTheme="majorHAnsi" w:cstheme="majorHAnsi"/>
                <w:color w:val="000000" w:themeColor="text1"/>
                <w:spacing w:val="15"/>
                <w:shd w:val="clear" w:color="auto" w:fill="FFFFFF"/>
              </w:rPr>
              <w:t xml:space="preserve">%, Ukraine 5%, Trung Quốc </w:t>
            </w:r>
            <w:r w:rsidR="00005BA6" w:rsidRPr="00B851EA">
              <w:rPr>
                <w:rFonts w:asciiTheme="majorHAnsi" w:hAnsiTheme="majorHAnsi" w:cstheme="majorHAnsi"/>
                <w:color w:val="000000" w:themeColor="text1"/>
                <w:spacing w:val="15"/>
                <w:shd w:val="clear" w:color="auto" w:fill="FFFFFF"/>
              </w:rPr>
              <w:t>5</w:t>
            </w:r>
            <w:r w:rsidRPr="00B851EA">
              <w:rPr>
                <w:rFonts w:asciiTheme="majorHAnsi" w:hAnsiTheme="majorHAnsi" w:cstheme="majorHAnsi"/>
                <w:color w:val="000000" w:themeColor="text1"/>
                <w:spacing w:val="15"/>
                <w:shd w:val="clear" w:color="auto" w:fill="FFFFFF"/>
              </w:rPr>
              <w:t>,</w:t>
            </w:r>
            <w:r w:rsidR="00005BA6" w:rsidRPr="00B851EA">
              <w:rPr>
                <w:rFonts w:asciiTheme="majorHAnsi" w:hAnsiTheme="majorHAnsi" w:cstheme="majorHAnsi"/>
                <w:color w:val="000000" w:themeColor="text1"/>
                <w:spacing w:val="15"/>
                <w:shd w:val="clear" w:color="auto" w:fill="FFFFFF"/>
              </w:rPr>
              <w:t>1</w:t>
            </w:r>
            <w:r w:rsidRPr="00B851EA">
              <w:rPr>
                <w:rFonts w:asciiTheme="majorHAnsi" w:hAnsiTheme="majorHAnsi" w:cstheme="majorHAnsi"/>
                <w:color w:val="000000" w:themeColor="text1"/>
                <w:spacing w:val="15"/>
                <w:shd w:val="clear" w:color="auto" w:fill="FFFFFF"/>
              </w:rPr>
              <w:t xml:space="preserve">% </w:t>
            </w:r>
          </w:p>
        </w:tc>
      </w:tr>
    </w:tbl>
    <w:p w:rsidR="006E1D44" w:rsidRPr="00B851EA" w:rsidRDefault="006E1D44" w:rsidP="00176236">
      <w:pPr>
        <w:pStyle w:val="Heading1"/>
        <w:jc w:val="both"/>
        <w:rPr>
          <w:rFonts w:asciiTheme="majorHAnsi" w:hAnsiTheme="majorHAnsi" w:cstheme="majorHAnsi"/>
          <w:color w:val="000000" w:themeColor="text1"/>
          <w:sz w:val="24"/>
          <w:szCs w:val="24"/>
        </w:rPr>
      </w:pPr>
      <w:bookmarkStart w:id="8" w:name="_Toc320395753"/>
      <w:r w:rsidRPr="00B851EA">
        <w:rPr>
          <w:rFonts w:asciiTheme="majorHAnsi" w:hAnsiTheme="majorHAnsi" w:cstheme="majorHAnsi"/>
          <w:color w:val="000000" w:themeColor="text1"/>
          <w:sz w:val="24"/>
          <w:szCs w:val="24"/>
        </w:rPr>
        <w:lastRenderedPageBreak/>
        <w:t>III. QUAN HỆ KINH TẾ THƯƠNG MẠI:</w:t>
      </w:r>
      <w:bookmarkEnd w:id="8"/>
    </w:p>
    <w:p w:rsidR="006E1D44" w:rsidRPr="00B851EA" w:rsidRDefault="006E1D44" w:rsidP="00176236">
      <w:pPr>
        <w:pStyle w:val="Heading3"/>
        <w:jc w:val="both"/>
        <w:rPr>
          <w:rFonts w:asciiTheme="majorHAnsi" w:hAnsiTheme="majorHAnsi" w:cstheme="majorHAnsi"/>
          <w:color w:val="000000" w:themeColor="text1"/>
          <w:sz w:val="24"/>
          <w:szCs w:val="24"/>
        </w:rPr>
      </w:pPr>
      <w:bookmarkStart w:id="9" w:name="_Toc320395754"/>
      <w:r w:rsidRPr="00B851EA">
        <w:rPr>
          <w:rFonts w:asciiTheme="majorHAnsi" w:hAnsiTheme="majorHAnsi" w:cstheme="majorHAnsi"/>
          <w:color w:val="000000" w:themeColor="text1"/>
          <w:sz w:val="24"/>
          <w:szCs w:val="24"/>
        </w:rPr>
        <w:t>1. Hiệp định đã ký giữa hai nước:</w:t>
      </w:r>
      <w:bookmarkEnd w:id="9"/>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về các chuyến bay giữa và qua lãnh thổ hai nước (ký ngày 15/10/1978)</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khuyến khích và bảo hộ đầu tư (ký ngày 21/01/1992).</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hàng hải (ký ngày 31/3/1992).</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về hợp tác kinh tế, khoa học và kỹ thuật (ký ngày</w:t>
      </w:r>
      <w:proofErr w:type="gramStart"/>
      <w:r w:rsidRPr="00B851EA">
        <w:rPr>
          <w:rFonts w:asciiTheme="majorHAnsi" w:hAnsiTheme="majorHAnsi" w:cstheme="majorHAnsi"/>
          <w:color w:val="000000" w:themeColor="text1"/>
        </w:rPr>
        <w:t>  20</w:t>
      </w:r>
      <w:proofErr w:type="gramEnd"/>
      <w:r w:rsidRPr="00B851EA">
        <w:rPr>
          <w:rFonts w:asciiTheme="majorHAnsi" w:hAnsiTheme="majorHAnsi" w:cstheme="majorHAnsi"/>
          <w:color w:val="000000" w:themeColor="text1"/>
        </w:rPr>
        <w:t>/4/1992).</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hợp tác bưu điện và viễn thông (ký ngày 20/4/1992).</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thương mại (ký ngày 11/8/1992).</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 xml:space="preserve">Hiệp định thanh toán song phương giữa Ngân hàng Nhà nước Việt Nam và Ngân hàng Quốc gia của Malaysia (ký tháng 3/1993). </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hợp tác Khoa học, công nghệ về Môi trường (tháng 12/1993).</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về hợp tác du lịch (ký ngày 13/4/1994).</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hợp tác văn hoá (ký tháng 4/1995).</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tránh đánh thuế trùng (ký 07/9/1995).</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hợp tác Thanh niên và Thể thao (ký 14/6/1996).</w:t>
      </w:r>
    </w:p>
    <w:p w:rsidR="006E1D44" w:rsidRPr="00B851EA" w:rsidRDefault="006E1D44" w:rsidP="00176236">
      <w:pPr>
        <w:numPr>
          <w:ilvl w:val="0"/>
          <w:numId w:val="1"/>
        </w:numPr>
        <w:spacing w:line="0" w:lineRule="atLeast"/>
        <w:jc w:val="both"/>
        <w:rPr>
          <w:rFonts w:asciiTheme="majorHAnsi" w:hAnsiTheme="majorHAnsi" w:cstheme="majorHAnsi"/>
          <w:color w:val="000000" w:themeColor="text1"/>
        </w:rPr>
      </w:pPr>
      <w:r w:rsidRPr="00B851EA">
        <w:rPr>
          <w:rFonts w:asciiTheme="majorHAnsi" w:hAnsiTheme="majorHAnsi" w:cstheme="majorHAnsi"/>
          <w:color w:val="000000" w:themeColor="text1"/>
        </w:rPr>
        <w:t>Hiệp định về miễn thị thực cho người mang hộ chiếu phổ thông (25/9/2001).</w:t>
      </w:r>
    </w:p>
    <w:p w:rsidR="006E1D44" w:rsidRPr="00B851EA" w:rsidRDefault="006E1D44" w:rsidP="00176236">
      <w:pPr>
        <w:pStyle w:val="Heading3"/>
        <w:jc w:val="both"/>
        <w:rPr>
          <w:rFonts w:asciiTheme="majorHAnsi" w:hAnsiTheme="majorHAnsi" w:cstheme="majorHAnsi"/>
          <w:color w:val="000000" w:themeColor="text1"/>
          <w:sz w:val="24"/>
          <w:szCs w:val="24"/>
        </w:rPr>
      </w:pPr>
      <w:bookmarkStart w:id="10" w:name="_Toc320395755"/>
      <w:r w:rsidRPr="00B851EA">
        <w:rPr>
          <w:rFonts w:asciiTheme="majorHAnsi" w:hAnsiTheme="majorHAnsi" w:cstheme="majorHAnsi"/>
          <w:color w:val="000000" w:themeColor="text1"/>
          <w:sz w:val="24"/>
          <w:szCs w:val="24"/>
        </w:rPr>
        <w:t>2. Hợp tác thương mại</w:t>
      </w:r>
      <w:bookmarkEnd w:id="10"/>
      <w:r w:rsidRPr="00B851EA">
        <w:rPr>
          <w:rFonts w:asciiTheme="majorHAnsi" w:hAnsiTheme="majorHAnsi" w:cstheme="majorHAnsi"/>
          <w:color w:val="000000" w:themeColor="text1"/>
          <w:sz w:val="24"/>
          <w:szCs w:val="24"/>
        </w:rPr>
        <w:t xml:space="preserve"> </w:t>
      </w:r>
    </w:p>
    <w:p w:rsidR="00B851EA" w:rsidRPr="004A16FE" w:rsidRDefault="00B851EA" w:rsidP="00B851EA">
      <w:pPr>
        <w:pStyle w:val="NormalWeb"/>
        <w:shd w:val="clear" w:color="auto" w:fill="FFFFFF"/>
        <w:spacing w:before="238" w:beforeAutospacing="0" w:line="238" w:lineRule="atLeast"/>
        <w:rPr>
          <w:color w:val="000000"/>
        </w:rPr>
      </w:pPr>
      <w:r w:rsidRPr="004A16FE">
        <w:rPr>
          <w:color w:val="000000"/>
        </w:rPr>
        <w:t xml:space="preserve">Trong những năm gần đây, </w:t>
      </w:r>
      <w:proofErr w:type="gramStart"/>
      <w:r w:rsidRPr="004A16FE">
        <w:rPr>
          <w:color w:val="000000"/>
        </w:rPr>
        <w:t>kim</w:t>
      </w:r>
      <w:proofErr w:type="gramEnd"/>
      <w:r w:rsidRPr="004A16FE">
        <w:rPr>
          <w:color w:val="000000"/>
        </w:rPr>
        <w:t xml:space="preserve"> ngạch thương mại song phương Việt Nam - Belarus có xu hướng tăng, nhưng không ổn định (năm 2008 tăng 48% so với năm 2007, năm 2009 giảm 85% so với 2008, năm 2010 tăng 31% so với 2009, năm 2011 tăng 111% so với năm 2010, năm 2012 giảm 17% so với năm 2011). </w:t>
      </w:r>
    </w:p>
    <w:p w:rsidR="00B851EA" w:rsidRPr="004A16FE" w:rsidRDefault="00B851EA" w:rsidP="00B851EA">
      <w:pPr>
        <w:pStyle w:val="NormalWeb"/>
        <w:shd w:val="clear" w:color="auto" w:fill="FFFFFF"/>
        <w:spacing w:before="238" w:beforeAutospacing="0" w:line="238" w:lineRule="atLeast"/>
        <w:rPr>
          <w:color w:val="000000"/>
        </w:rPr>
      </w:pPr>
      <w:r w:rsidRPr="004A16FE">
        <w:rPr>
          <w:color w:val="000000"/>
        </w:rPr>
        <w:t>Theo số liệu của Hải quan Việt Nam, kim ngạch thương mại hai chiều Việt Nam - Belarus năm 2011 đạt 210,5 triệu USD, tăng 111% so với năm 2010. Trong đó, nhập khẩu của Việt Nam từ Belarus đạt 199</w:t>
      </w:r>
      <w:proofErr w:type="gramStart"/>
      <w:r w:rsidRPr="004A16FE">
        <w:rPr>
          <w:color w:val="000000"/>
        </w:rPr>
        <w:t>,3</w:t>
      </w:r>
      <w:proofErr w:type="gramEnd"/>
      <w:r w:rsidRPr="004A16FE">
        <w:rPr>
          <w:color w:val="000000"/>
        </w:rPr>
        <w:t xml:space="preserve"> triệu USD, tăng 133% so với 2010; xuất khẩu từ Việt Nam sang Belarus chỉ đạt 11,2 triệu USD, giảm 22%.</w:t>
      </w:r>
    </w:p>
    <w:p w:rsidR="00B851EA" w:rsidRPr="004A16FE" w:rsidRDefault="00B851EA" w:rsidP="00B851EA">
      <w:pPr>
        <w:pStyle w:val="NormalWeb"/>
        <w:shd w:val="clear" w:color="auto" w:fill="FFFFFF"/>
        <w:spacing w:before="238" w:beforeAutospacing="0" w:line="238" w:lineRule="atLeast"/>
        <w:rPr>
          <w:color w:val="000000"/>
        </w:rPr>
      </w:pPr>
      <w:r w:rsidRPr="004A16FE">
        <w:rPr>
          <w:color w:val="000000"/>
        </w:rPr>
        <w:t>Trong năm 2012, kim ngạch xuất nhập khẩu của Việt Nam và Belarus đạt hơn 174</w:t>
      </w:r>
      <w:proofErr w:type="gramStart"/>
      <w:r w:rsidRPr="004A16FE">
        <w:rPr>
          <w:color w:val="000000"/>
        </w:rPr>
        <w:t>,4</w:t>
      </w:r>
      <w:proofErr w:type="gramEnd"/>
      <w:r w:rsidRPr="004A16FE">
        <w:rPr>
          <w:color w:val="000000"/>
        </w:rPr>
        <w:t xml:space="preserve"> triệu USD, giảm 17,1% so với năm 2012. Trong đó, Belarus xuất khẩu đạt 167</w:t>
      </w:r>
      <w:proofErr w:type="gramStart"/>
      <w:r w:rsidRPr="004A16FE">
        <w:rPr>
          <w:color w:val="000000"/>
        </w:rPr>
        <w:t>,1</w:t>
      </w:r>
      <w:proofErr w:type="gramEnd"/>
      <w:r w:rsidRPr="004A16FE">
        <w:rPr>
          <w:color w:val="000000"/>
        </w:rPr>
        <w:t xml:space="preserve"> triệu USD, Việt Nam xuất khẩu đạt 7,3 triệu USD. Năm 2012 Việt Nam nhập siêu từ Belarus 159</w:t>
      </w:r>
      <w:proofErr w:type="gramStart"/>
      <w:r w:rsidRPr="004A16FE">
        <w:rPr>
          <w:color w:val="000000"/>
        </w:rPr>
        <w:t>,8</w:t>
      </w:r>
      <w:proofErr w:type="gramEnd"/>
      <w:r w:rsidRPr="004A16FE">
        <w:rPr>
          <w:color w:val="000000"/>
        </w:rPr>
        <w:t xml:space="preserve"> triệu USD.</w:t>
      </w:r>
    </w:p>
    <w:p w:rsidR="00B851EA" w:rsidRPr="004A16FE" w:rsidRDefault="00B851EA" w:rsidP="00B851EA">
      <w:pPr>
        <w:pStyle w:val="NormalWeb"/>
        <w:shd w:val="clear" w:color="auto" w:fill="FFFFFF"/>
        <w:spacing w:before="238" w:beforeAutospacing="0" w:line="238" w:lineRule="atLeast"/>
        <w:rPr>
          <w:color w:val="000000"/>
        </w:rPr>
      </w:pPr>
      <w:r w:rsidRPr="004A16FE">
        <w:rPr>
          <w:color w:val="000000"/>
        </w:rPr>
        <w:t>Trong quý I năm 2013 kim ngạch nhập khẩu hàng hóa của Belarus vào Việt Nam đạt 89</w:t>
      </w:r>
      <w:proofErr w:type="gramStart"/>
      <w:r w:rsidRPr="004A16FE">
        <w:rPr>
          <w:color w:val="000000"/>
        </w:rPr>
        <w:t>,7</w:t>
      </w:r>
      <w:proofErr w:type="gramEnd"/>
      <w:r w:rsidRPr="004A16FE">
        <w:rPr>
          <w:color w:val="000000"/>
        </w:rPr>
        <w:t xml:space="preserve"> triệu USD, tăng tới 248,7% so với cùng kỳ năm 2012. </w:t>
      </w:r>
      <w:proofErr w:type="gramStart"/>
      <w:r w:rsidRPr="004A16FE">
        <w:rPr>
          <w:color w:val="000000"/>
        </w:rPr>
        <w:t>Số liệu xuất khẩu hàng hóa của Việt Nam vào thị trường Belarus đang được cập nhật.</w:t>
      </w:r>
      <w:proofErr w:type="gramEnd"/>
    </w:p>
    <w:p w:rsidR="00B851EA" w:rsidRPr="004A16FE" w:rsidRDefault="00B851EA" w:rsidP="00B851EA">
      <w:pPr>
        <w:pStyle w:val="NormalWeb"/>
        <w:shd w:val="clear" w:color="auto" w:fill="FFFFFF"/>
        <w:spacing w:before="238" w:beforeAutospacing="0" w:line="238" w:lineRule="atLeast"/>
        <w:rPr>
          <w:color w:val="000000"/>
        </w:rPr>
      </w:pPr>
      <w:r w:rsidRPr="004A16FE">
        <w:rPr>
          <w:color w:val="000000"/>
        </w:rPr>
        <w:t>Cơ cấu hàng hóa xuất nhập khẩu giữa Việt Nam và Belarus có tính bổ sung cho nhau. Việt Nam xuất khẩu sang thị trường Belarus hàng nông sản, đồ gỗ, gạo, hàng dệt may, cao su tự nhiên, giày dép, rau quả hộp, hạt điều, lạc, hạt tiêu, gia vị, chè,...Belarus cung cấp cho Việt Nam chủ yếu phân kali, máy móc, phương tiện vận tải./.</w:t>
      </w:r>
    </w:p>
    <w:p w:rsidR="006E1D44" w:rsidRDefault="006E1D44" w:rsidP="00176236">
      <w:pPr>
        <w:jc w:val="both"/>
        <w:rPr>
          <w:rFonts w:asciiTheme="majorHAnsi" w:hAnsiTheme="majorHAnsi" w:cstheme="majorHAnsi"/>
          <w:b/>
          <w:bCs/>
          <w:color w:val="000000" w:themeColor="text1"/>
        </w:rPr>
      </w:pPr>
      <w:r w:rsidRPr="00B851EA">
        <w:rPr>
          <w:rFonts w:asciiTheme="majorHAnsi" w:hAnsiTheme="majorHAnsi" w:cstheme="majorHAnsi"/>
          <w:b/>
          <w:bCs/>
          <w:color w:val="000000" w:themeColor="text1"/>
        </w:rPr>
        <w:t>-    Các mặt hà</w:t>
      </w:r>
      <w:r w:rsidR="005815D8" w:rsidRPr="00B851EA">
        <w:rPr>
          <w:rFonts w:asciiTheme="majorHAnsi" w:hAnsiTheme="majorHAnsi" w:cstheme="majorHAnsi"/>
          <w:b/>
          <w:bCs/>
          <w:color w:val="000000" w:themeColor="text1"/>
        </w:rPr>
        <w:t>ng xuất nhập khẩu chính năm 201</w:t>
      </w:r>
      <w:r w:rsidR="00910BD5">
        <w:rPr>
          <w:rFonts w:asciiTheme="majorHAnsi" w:hAnsiTheme="majorHAnsi" w:cstheme="majorHAnsi"/>
          <w:b/>
          <w:bCs/>
          <w:color w:val="000000" w:themeColor="text1"/>
        </w:rPr>
        <w:t>4</w:t>
      </w:r>
    </w:p>
    <w:p w:rsidR="004A16FE" w:rsidRDefault="004A16FE" w:rsidP="00176236">
      <w:pPr>
        <w:jc w:val="both"/>
        <w:rPr>
          <w:rFonts w:asciiTheme="majorHAnsi" w:hAnsiTheme="majorHAnsi" w:cstheme="majorHAnsi"/>
          <w:b/>
          <w:bCs/>
          <w:color w:val="000000" w:themeColor="text1"/>
        </w:rPr>
      </w:pPr>
    </w:p>
    <w:p w:rsidR="004A16FE" w:rsidRDefault="004A16FE" w:rsidP="00176236">
      <w:pPr>
        <w:jc w:val="both"/>
        <w:rPr>
          <w:rFonts w:asciiTheme="majorHAnsi" w:hAnsiTheme="majorHAnsi" w:cstheme="majorHAnsi"/>
          <w:b/>
          <w:bCs/>
          <w:color w:val="000000" w:themeColor="text1"/>
        </w:rPr>
      </w:pPr>
    </w:p>
    <w:p w:rsidR="004A16FE" w:rsidRPr="00B851EA" w:rsidRDefault="004A16FE" w:rsidP="00176236">
      <w:pPr>
        <w:jc w:val="both"/>
        <w:rPr>
          <w:rFonts w:asciiTheme="majorHAnsi" w:hAnsiTheme="majorHAnsi" w:cstheme="majorHAnsi"/>
          <w:b/>
          <w:bCs/>
          <w:color w:val="000000" w:themeColor="text1"/>
        </w:rPr>
      </w:pPr>
    </w:p>
    <w:tbl>
      <w:tblPr>
        <w:tblStyle w:val="TableGrid"/>
        <w:tblW w:w="0" w:type="auto"/>
        <w:tblLayout w:type="fixed"/>
        <w:tblLook w:val="04A0"/>
      </w:tblPr>
      <w:tblGrid>
        <w:gridCol w:w="4158"/>
        <w:gridCol w:w="810"/>
        <w:gridCol w:w="1530"/>
        <w:gridCol w:w="2880"/>
      </w:tblGrid>
      <w:tr w:rsidR="004A16FE" w:rsidTr="004A16FE">
        <w:tc>
          <w:tcPr>
            <w:tcW w:w="4158" w:type="dxa"/>
          </w:tcPr>
          <w:p w:rsidR="004A16FE" w:rsidRDefault="004A16FE" w:rsidP="004A16FE">
            <w:pPr>
              <w:jc w:val="center"/>
              <w:rPr>
                <w:rFonts w:asciiTheme="majorHAnsi" w:hAnsiTheme="majorHAnsi" w:cstheme="majorHAnsi"/>
                <w:b/>
                <w:bCs/>
                <w:color w:val="000000" w:themeColor="text1"/>
              </w:rPr>
            </w:pPr>
            <w:r>
              <w:rPr>
                <w:rFonts w:asciiTheme="majorHAnsi" w:hAnsiTheme="majorHAnsi" w:cstheme="majorHAnsi"/>
                <w:b/>
                <w:bCs/>
                <w:color w:val="000000" w:themeColor="text1"/>
              </w:rPr>
              <w:t>M</w:t>
            </w:r>
            <w:r w:rsidRPr="004B0AFE">
              <w:rPr>
                <w:rFonts w:asciiTheme="majorHAnsi" w:hAnsiTheme="majorHAnsi" w:cstheme="majorHAnsi"/>
                <w:b/>
                <w:bCs/>
                <w:color w:val="000000" w:themeColor="text1"/>
              </w:rPr>
              <w:t>ặt</w:t>
            </w:r>
            <w:r>
              <w:rPr>
                <w:rFonts w:asciiTheme="majorHAnsi" w:hAnsiTheme="majorHAnsi" w:cstheme="majorHAnsi"/>
                <w:b/>
                <w:bCs/>
                <w:color w:val="000000" w:themeColor="text1"/>
              </w:rPr>
              <w:t xml:space="preserve"> h</w:t>
            </w:r>
            <w:r w:rsidRPr="004B0AFE">
              <w:rPr>
                <w:rFonts w:asciiTheme="majorHAnsi" w:hAnsiTheme="majorHAnsi" w:cstheme="majorHAnsi"/>
                <w:b/>
                <w:bCs/>
                <w:color w:val="000000" w:themeColor="text1"/>
              </w:rPr>
              <w:t>àng</w:t>
            </w:r>
          </w:p>
        </w:tc>
        <w:tc>
          <w:tcPr>
            <w:tcW w:w="810" w:type="dxa"/>
          </w:tcPr>
          <w:p w:rsidR="004A16FE" w:rsidRDefault="004A16FE" w:rsidP="004A16FE">
            <w:pPr>
              <w:jc w:val="center"/>
              <w:rPr>
                <w:rFonts w:asciiTheme="majorHAnsi" w:hAnsiTheme="majorHAnsi" w:cstheme="majorHAnsi"/>
                <w:b/>
                <w:bCs/>
                <w:color w:val="000000" w:themeColor="text1"/>
              </w:rPr>
            </w:pPr>
            <w:r w:rsidRPr="004B0AFE">
              <w:rPr>
                <w:rFonts w:asciiTheme="majorHAnsi" w:hAnsiTheme="majorHAnsi" w:cstheme="majorHAnsi"/>
                <w:b/>
                <w:bCs/>
                <w:color w:val="000000" w:themeColor="text1"/>
                <w:sz w:val="22"/>
              </w:rPr>
              <w:t>Đơn vị</w:t>
            </w:r>
          </w:p>
        </w:tc>
        <w:tc>
          <w:tcPr>
            <w:tcW w:w="1530" w:type="dxa"/>
          </w:tcPr>
          <w:p w:rsidR="004A16FE" w:rsidRDefault="004A16FE" w:rsidP="004A16FE">
            <w:pPr>
              <w:jc w:val="center"/>
              <w:rPr>
                <w:rFonts w:asciiTheme="majorHAnsi" w:hAnsiTheme="majorHAnsi" w:cstheme="majorHAnsi"/>
                <w:b/>
                <w:bCs/>
                <w:color w:val="000000" w:themeColor="text1"/>
              </w:rPr>
            </w:pPr>
            <w:r>
              <w:rPr>
                <w:rFonts w:asciiTheme="majorHAnsi" w:hAnsiTheme="majorHAnsi" w:cstheme="majorHAnsi"/>
                <w:b/>
                <w:bCs/>
                <w:color w:val="000000" w:themeColor="text1"/>
              </w:rPr>
              <w:t>S</w:t>
            </w:r>
            <w:r w:rsidRPr="004A16FE">
              <w:rPr>
                <w:rFonts w:asciiTheme="majorHAnsi" w:hAnsiTheme="majorHAnsi" w:cstheme="majorHAnsi"/>
                <w:b/>
                <w:bCs/>
                <w:color w:val="000000" w:themeColor="text1"/>
              </w:rPr>
              <w:t>ố</w:t>
            </w:r>
            <w:r>
              <w:rPr>
                <w:rFonts w:asciiTheme="majorHAnsi" w:hAnsiTheme="majorHAnsi" w:cstheme="majorHAnsi"/>
                <w:b/>
                <w:bCs/>
                <w:color w:val="000000" w:themeColor="text1"/>
              </w:rPr>
              <w:t xml:space="preserve"> lư</w:t>
            </w:r>
            <w:r w:rsidRPr="004A16FE">
              <w:rPr>
                <w:rFonts w:asciiTheme="majorHAnsi" w:hAnsiTheme="majorHAnsi" w:cstheme="majorHAnsi"/>
                <w:b/>
                <w:bCs/>
                <w:color w:val="000000" w:themeColor="text1"/>
              </w:rPr>
              <w:t>ợng</w:t>
            </w:r>
          </w:p>
        </w:tc>
        <w:tc>
          <w:tcPr>
            <w:tcW w:w="2880" w:type="dxa"/>
          </w:tcPr>
          <w:p w:rsidR="004A16FE" w:rsidRDefault="004A16FE" w:rsidP="004A16FE">
            <w:pPr>
              <w:jc w:val="center"/>
              <w:rPr>
                <w:rFonts w:asciiTheme="majorHAnsi" w:hAnsiTheme="majorHAnsi" w:cstheme="majorHAnsi"/>
                <w:b/>
                <w:bCs/>
                <w:color w:val="000000" w:themeColor="text1"/>
              </w:rPr>
            </w:pPr>
            <w:r>
              <w:rPr>
                <w:rFonts w:asciiTheme="majorHAnsi" w:hAnsiTheme="majorHAnsi" w:cstheme="majorHAnsi"/>
                <w:b/>
                <w:bCs/>
                <w:color w:val="000000" w:themeColor="text1"/>
              </w:rPr>
              <w:t>T</w:t>
            </w:r>
            <w:r w:rsidRPr="004A16FE">
              <w:rPr>
                <w:rFonts w:asciiTheme="majorHAnsi" w:hAnsiTheme="majorHAnsi" w:cstheme="majorHAnsi"/>
                <w:b/>
                <w:bCs/>
                <w:color w:val="000000" w:themeColor="text1"/>
              </w:rPr>
              <w:t>ổng</w:t>
            </w:r>
          </w:p>
        </w:tc>
      </w:tr>
      <w:tr w:rsidR="004A16FE" w:rsidTr="004A16FE">
        <w:tc>
          <w:tcPr>
            <w:tcW w:w="4158" w:type="dxa"/>
          </w:tcPr>
          <w:p w:rsidR="004A16FE" w:rsidRPr="00B851EA" w:rsidRDefault="004A16FE" w:rsidP="004B0AFE">
            <w:pPr>
              <w:widowControl w:val="0"/>
              <w:autoSpaceDE w:val="0"/>
              <w:autoSpaceDN w:val="0"/>
              <w:adjustRightInd w:val="0"/>
              <w:ind w:left="133"/>
              <w:rPr>
                <w:rFonts w:asciiTheme="majorHAnsi" w:hAnsiTheme="majorHAnsi" w:cstheme="majorHAnsi"/>
              </w:rPr>
            </w:pPr>
            <w:r w:rsidRPr="00B851EA">
              <w:rPr>
                <w:rFonts w:asciiTheme="majorHAnsi" w:hAnsiTheme="majorHAnsi" w:cstheme="majorHAnsi"/>
              </w:rPr>
              <w:t xml:space="preserve">Phân bón các </w:t>
            </w:r>
            <w:r w:rsidRPr="00B851EA">
              <w:rPr>
                <w:rFonts w:asciiTheme="majorHAnsi" w:hAnsiTheme="majorHAnsi" w:cstheme="majorHAnsi"/>
                <w:spacing w:val="1"/>
              </w:rPr>
              <w:t>l</w:t>
            </w:r>
            <w:r w:rsidRPr="00B851EA">
              <w:rPr>
                <w:rFonts w:asciiTheme="majorHAnsi" w:hAnsiTheme="majorHAnsi" w:cstheme="majorHAnsi"/>
              </w:rPr>
              <w:t>oại</w:t>
            </w:r>
          </w:p>
          <w:p w:rsidR="004A16FE" w:rsidRPr="00B851EA" w:rsidRDefault="004A16FE" w:rsidP="004B0AFE">
            <w:pPr>
              <w:widowControl w:val="0"/>
              <w:autoSpaceDE w:val="0"/>
              <w:autoSpaceDN w:val="0"/>
              <w:adjustRightInd w:val="0"/>
              <w:spacing w:before="8"/>
              <w:ind w:left="133"/>
              <w:rPr>
                <w:rFonts w:asciiTheme="majorHAnsi" w:hAnsiTheme="majorHAnsi" w:cstheme="majorHAnsi"/>
              </w:rPr>
            </w:pPr>
            <w:r w:rsidRPr="00B851EA">
              <w:rPr>
                <w:rFonts w:asciiTheme="majorHAnsi" w:hAnsiTheme="majorHAnsi" w:cstheme="majorHAnsi"/>
              </w:rPr>
              <w:t>Máy</w:t>
            </w:r>
            <w:r w:rsidRPr="00B851EA">
              <w:rPr>
                <w:rFonts w:asciiTheme="majorHAnsi" w:hAnsiTheme="majorHAnsi" w:cstheme="majorHAnsi"/>
                <w:spacing w:val="-2"/>
              </w:rPr>
              <w:t xml:space="preserve"> </w:t>
            </w:r>
            <w:r w:rsidRPr="00B851EA">
              <w:rPr>
                <w:rFonts w:asciiTheme="majorHAnsi" w:hAnsiTheme="majorHAnsi" w:cstheme="majorHAnsi"/>
                <w:spacing w:val="-4"/>
              </w:rPr>
              <w:t>m</w:t>
            </w:r>
            <w:r w:rsidRPr="00B851EA">
              <w:rPr>
                <w:rFonts w:asciiTheme="majorHAnsi" w:hAnsiTheme="majorHAnsi" w:cstheme="majorHAnsi"/>
              </w:rPr>
              <w:t xml:space="preserve">óc, </w:t>
            </w:r>
            <w:r w:rsidRPr="00B851EA">
              <w:rPr>
                <w:rFonts w:asciiTheme="majorHAnsi" w:hAnsiTheme="majorHAnsi" w:cstheme="majorHAnsi"/>
                <w:spacing w:val="1"/>
              </w:rPr>
              <w:t>t</w:t>
            </w:r>
            <w:r w:rsidRPr="00B851EA">
              <w:rPr>
                <w:rFonts w:asciiTheme="majorHAnsi" w:hAnsiTheme="majorHAnsi" w:cstheme="majorHAnsi"/>
              </w:rPr>
              <w:t>h</w:t>
            </w:r>
            <w:r w:rsidRPr="00B851EA">
              <w:rPr>
                <w:rFonts w:asciiTheme="majorHAnsi" w:hAnsiTheme="majorHAnsi" w:cstheme="majorHAnsi"/>
                <w:spacing w:val="1"/>
              </w:rPr>
              <w:t>i</w:t>
            </w:r>
            <w:r w:rsidRPr="00B851EA">
              <w:rPr>
                <w:rFonts w:asciiTheme="majorHAnsi" w:hAnsiTheme="majorHAnsi" w:cstheme="majorHAnsi"/>
              </w:rPr>
              <w:t>ết</w:t>
            </w:r>
            <w:r w:rsidRPr="00B851EA">
              <w:rPr>
                <w:rFonts w:asciiTheme="majorHAnsi" w:hAnsiTheme="majorHAnsi" w:cstheme="majorHAnsi"/>
                <w:spacing w:val="1"/>
              </w:rPr>
              <w:t xml:space="preserve"> </w:t>
            </w:r>
            <w:r w:rsidRPr="00B851EA">
              <w:rPr>
                <w:rFonts w:asciiTheme="majorHAnsi" w:hAnsiTheme="majorHAnsi" w:cstheme="majorHAnsi"/>
              </w:rPr>
              <w:t>b</w:t>
            </w:r>
            <w:r w:rsidRPr="00B851EA">
              <w:rPr>
                <w:rFonts w:asciiTheme="majorHAnsi" w:hAnsiTheme="majorHAnsi" w:cstheme="majorHAnsi"/>
                <w:spacing w:val="1"/>
              </w:rPr>
              <w:t>ị</w:t>
            </w:r>
            <w:r w:rsidRPr="00B851EA">
              <w:rPr>
                <w:rFonts w:asciiTheme="majorHAnsi" w:hAnsiTheme="majorHAnsi" w:cstheme="majorHAnsi"/>
              </w:rPr>
              <w:t>, dụng</w:t>
            </w:r>
            <w:r w:rsidRPr="00B851EA">
              <w:rPr>
                <w:rFonts w:asciiTheme="majorHAnsi" w:hAnsiTheme="majorHAnsi" w:cstheme="majorHAnsi"/>
                <w:spacing w:val="-2"/>
              </w:rPr>
              <w:t xml:space="preserve"> </w:t>
            </w:r>
            <w:r w:rsidRPr="00B851EA">
              <w:rPr>
                <w:rFonts w:asciiTheme="majorHAnsi" w:hAnsiTheme="majorHAnsi" w:cstheme="majorHAnsi"/>
              </w:rPr>
              <w:t xml:space="preserve">cụ, phụ </w:t>
            </w:r>
            <w:r w:rsidRPr="00B851EA">
              <w:rPr>
                <w:rFonts w:asciiTheme="majorHAnsi" w:hAnsiTheme="majorHAnsi" w:cstheme="majorHAnsi"/>
                <w:spacing w:val="1"/>
              </w:rPr>
              <w:t>t</w:t>
            </w:r>
            <w:r w:rsidRPr="00B851EA">
              <w:rPr>
                <w:rFonts w:asciiTheme="majorHAnsi" w:hAnsiTheme="majorHAnsi" w:cstheme="majorHAnsi"/>
              </w:rPr>
              <w:t>ùng</w:t>
            </w:r>
            <w:r w:rsidRPr="00B851EA">
              <w:rPr>
                <w:rFonts w:asciiTheme="majorHAnsi" w:hAnsiTheme="majorHAnsi" w:cstheme="majorHAnsi"/>
                <w:spacing w:val="-2"/>
              </w:rPr>
              <w:t xml:space="preserve"> k</w:t>
            </w:r>
            <w:r w:rsidRPr="00B851EA">
              <w:rPr>
                <w:rFonts w:asciiTheme="majorHAnsi" w:hAnsiTheme="majorHAnsi" w:cstheme="majorHAnsi"/>
              </w:rPr>
              <w:t>hác</w:t>
            </w:r>
          </w:p>
          <w:p w:rsidR="004A16FE" w:rsidRDefault="004A16FE" w:rsidP="004B0AFE">
            <w:pPr>
              <w:jc w:val="both"/>
              <w:rPr>
                <w:rFonts w:asciiTheme="majorHAnsi" w:hAnsiTheme="majorHAnsi" w:cstheme="majorHAnsi"/>
                <w:b/>
                <w:bCs/>
                <w:color w:val="000000" w:themeColor="text1"/>
              </w:rPr>
            </w:pPr>
            <w:r w:rsidRPr="00B851EA">
              <w:rPr>
                <w:rFonts w:asciiTheme="majorHAnsi" w:hAnsiTheme="majorHAnsi" w:cstheme="majorHAnsi"/>
              </w:rPr>
              <w:t>L</w:t>
            </w:r>
            <w:r w:rsidRPr="00B851EA">
              <w:rPr>
                <w:rFonts w:asciiTheme="majorHAnsi" w:hAnsiTheme="majorHAnsi" w:cstheme="majorHAnsi"/>
                <w:spacing w:val="1"/>
              </w:rPr>
              <w:t>i</w:t>
            </w:r>
            <w:r w:rsidRPr="00B851EA">
              <w:rPr>
                <w:rFonts w:asciiTheme="majorHAnsi" w:hAnsiTheme="majorHAnsi" w:cstheme="majorHAnsi"/>
              </w:rPr>
              <w:t xml:space="preserve">nh </w:t>
            </w:r>
            <w:r w:rsidRPr="00B851EA">
              <w:rPr>
                <w:rFonts w:asciiTheme="majorHAnsi" w:hAnsiTheme="majorHAnsi" w:cstheme="majorHAnsi"/>
                <w:spacing w:val="-2"/>
              </w:rPr>
              <w:t>k</w:t>
            </w:r>
            <w:r w:rsidRPr="00B851EA">
              <w:rPr>
                <w:rFonts w:asciiTheme="majorHAnsi" w:hAnsiTheme="majorHAnsi" w:cstheme="majorHAnsi"/>
                <w:spacing w:val="1"/>
              </w:rPr>
              <w:t>i</w:t>
            </w:r>
            <w:r w:rsidRPr="00B851EA">
              <w:rPr>
                <w:rFonts w:asciiTheme="majorHAnsi" w:hAnsiTheme="majorHAnsi" w:cstheme="majorHAnsi"/>
              </w:rPr>
              <w:t xml:space="preserve">ện, phụ </w:t>
            </w:r>
            <w:r w:rsidRPr="00B851EA">
              <w:rPr>
                <w:rFonts w:asciiTheme="majorHAnsi" w:hAnsiTheme="majorHAnsi" w:cstheme="majorHAnsi"/>
                <w:spacing w:val="1"/>
              </w:rPr>
              <w:t>t</w:t>
            </w:r>
            <w:r w:rsidRPr="00B851EA">
              <w:rPr>
                <w:rFonts w:asciiTheme="majorHAnsi" w:hAnsiTheme="majorHAnsi" w:cstheme="majorHAnsi"/>
              </w:rPr>
              <w:t>ùng</w:t>
            </w:r>
            <w:r w:rsidRPr="00B851EA">
              <w:rPr>
                <w:rFonts w:asciiTheme="majorHAnsi" w:hAnsiTheme="majorHAnsi" w:cstheme="majorHAnsi"/>
                <w:spacing w:val="-2"/>
              </w:rPr>
              <w:t xml:space="preserve"> </w:t>
            </w:r>
            <w:r w:rsidRPr="00B851EA">
              <w:rPr>
                <w:rFonts w:asciiTheme="majorHAnsi" w:hAnsiTheme="majorHAnsi" w:cstheme="majorHAnsi"/>
              </w:rPr>
              <w:t xml:space="preserve">ô </w:t>
            </w:r>
            <w:r w:rsidRPr="00B851EA">
              <w:rPr>
                <w:rFonts w:asciiTheme="majorHAnsi" w:hAnsiTheme="majorHAnsi" w:cstheme="majorHAnsi"/>
                <w:spacing w:val="1"/>
              </w:rPr>
              <w:t>t</w:t>
            </w:r>
            <w:r w:rsidRPr="00B851EA">
              <w:rPr>
                <w:rFonts w:asciiTheme="majorHAnsi" w:hAnsiTheme="majorHAnsi" w:cstheme="majorHAnsi"/>
              </w:rPr>
              <w:t>ô</w:t>
            </w:r>
          </w:p>
        </w:tc>
        <w:tc>
          <w:tcPr>
            <w:tcW w:w="810" w:type="dxa"/>
          </w:tcPr>
          <w:p w:rsidR="004A16FE" w:rsidRDefault="004A16FE" w:rsidP="004A16FE">
            <w:pPr>
              <w:jc w:val="center"/>
              <w:rPr>
                <w:rFonts w:asciiTheme="majorHAnsi" w:hAnsiTheme="majorHAnsi" w:cstheme="majorHAnsi"/>
              </w:rPr>
            </w:pPr>
            <w:r w:rsidRPr="00B851EA">
              <w:rPr>
                <w:rFonts w:asciiTheme="majorHAnsi" w:hAnsiTheme="majorHAnsi" w:cstheme="majorHAnsi"/>
                <w:spacing w:val="2"/>
              </w:rPr>
              <w:t>T</w:t>
            </w:r>
            <w:r w:rsidRPr="00B851EA">
              <w:rPr>
                <w:rFonts w:asciiTheme="majorHAnsi" w:hAnsiTheme="majorHAnsi" w:cstheme="majorHAnsi"/>
              </w:rPr>
              <w:t>ấn</w:t>
            </w:r>
          </w:p>
          <w:p w:rsidR="004A16FE" w:rsidRDefault="004A16FE" w:rsidP="004A16FE">
            <w:pPr>
              <w:jc w:val="center"/>
              <w:rPr>
                <w:rFonts w:asciiTheme="majorHAnsi" w:hAnsiTheme="majorHAnsi" w:cstheme="majorHAnsi"/>
              </w:rPr>
            </w:pPr>
            <w:r w:rsidRPr="004A16FE">
              <w:rPr>
                <w:rFonts w:asciiTheme="majorHAnsi" w:hAnsiTheme="majorHAnsi" w:cstheme="majorHAnsi"/>
              </w:rPr>
              <w:t>USD</w:t>
            </w:r>
          </w:p>
          <w:p w:rsidR="00910BD5" w:rsidRDefault="00910BD5" w:rsidP="004A16FE">
            <w:pPr>
              <w:jc w:val="center"/>
              <w:rPr>
                <w:rFonts w:asciiTheme="majorHAnsi" w:hAnsiTheme="majorHAnsi" w:cstheme="majorHAnsi"/>
              </w:rPr>
            </w:pPr>
          </w:p>
          <w:p w:rsidR="004A16FE" w:rsidRDefault="004A16FE" w:rsidP="004A16FE">
            <w:pPr>
              <w:jc w:val="center"/>
              <w:rPr>
                <w:rFonts w:asciiTheme="majorHAnsi" w:hAnsiTheme="majorHAnsi" w:cstheme="majorHAnsi"/>
              </w:rPr>
            </w:pPr>
            <w:r w:rsidRPr="004A16FE">
              <w:rPr>
                <w:rFonts w:asciiTheme="majorHAnsi" w:hAnsiTheme="majorHAnsi" w:cstheme="majorHAnsi"/>
              </w:rPr>
              <w:t>USD</w:t>
            </w:r>
          </w:p>
          <w:p w:rsidR="00910BD5" w:rsidRDefault="00910BD5" w:rsidP="004A16FE">
            <w:pPr>
              <w:jc w:val="center"/>
              <w:rPr>
                <w:rFonts w:asciiTheme="majorHAnsi" w:hAnsiTheme="majorHAnsi" w:cstheme="majorHAnsi"/>
                <w:b/>
                <w:bCs/>
                <w:color w:val="000000" w:themeColor="text1"/>
              </w:rPr>
            </w:pPr>
          </w:p>
        </w:tc>
        <w:tc>
          <w:tcPr>
            <w:tcW w:w="1530" w:type="dxa"/>
          </w:tcPr>
          <w:p w:rsidR="004A16FE" w:rsidRDefault="00910BD5" w:rsidP="004A16FE">
            <w:pPr>
              <w:jc w:val="right"/>
              <w:rPr>
                <w:rFonts w:asciiTheme="majorHAnsi" w:hAnsiTheme="majorHAnsi" w:cstheme="majorHAnsi"/>
                <w:b/>
                <w:bCs/>
                <w:color w:val="000000" w:themeColor="text1"/>
              </w:rPr>
            </w:pPr>
            <w:r>
              <w:rPr>
                <w:rFonts w:asciiTheme="majorHAnsi" w:hAnsiTheme="majorHAnsi" w:cstheme="majorHAnsi"/>
              </w:rPr>
              <w:t>230.589</w:t>
            </w:r>
          </w:p>
        </w:tc>
        <w:tc>
          <w:tcPr>
            <w:tcW w:w="2880" w:type="dxa"/>
          </w:tcPr>
          <w:p w:rsidR="00910BD5" w:rsidRDefault="00910BD5" w:rsidP="004A16FE">
            <w:pPr>
              <w:widowControl w:val="0"/>
              <w:autoSpaceDE w:val="0"/>
              <w:autoSpaceDN w:val="0"/>
              <w:adjustRightInd w:val="0"/>
              <w:ind w:left="328"/>
              <w:jc w:val="right"/>
              <w:rPr>
                <w:rFonts w:asciiTheme="majorHAnsi" w:hAnsiTheme="majorHAnsi" w:cstheme="majorHAnsi"/>
              </w:rPr>
            </w:pPr>
            <w:r>
              <w:rPr>
                <w:rFonts w:asciiTheme="majorHAnsi" w:hAnsiTheme="majorHAnsi" w:cstheme="majorHAnsi"/>
              </w:rPr>
              <w:t>77.407.438</w:t>
            </w:r>
          </w:p>
          <w:p w:rsidR="004A16FE" w:rsidRPr="00B851EA" w:rsidRDefault="00910BD5" w:rsidP="004A16FE">
            <w:pPr>
              <w:widowControl w:val="0"/>
              <w:autoSpaceDE w:val="0"/>
              <w:autoSpaceDN w:val="0"/>
              <w:adjustRightInd w:val="0"/>
              <w:ind w:left="328"/>
              <w:jc w:val="right"/>
              <w:rPr>
                <w:rFonts w:asciiTheme="majorHAnsi" w:hAnsiTheme="majorHAnsi" w:cstheme="majorHAnsi"/>
              </w:rPr>
            </w:pPr>
            <w:r>
              <w:rPr>
                <w:rFonts w:asciiTheme="majorHAnsi" w:hAnsiTheme="majorHAnsi" w:cstheme="majorHAnsi"/>
              </w:rPr>
              <w:t>4.091.953</w:t>
            </w:r>
          </w:p>
          <w:p w:rsidR="00910BD5" w:rsidRDefault="00910BD5" w:rsidP="004A16FE">
            <w:pPr>
              <w:widowControl w:val="0"/>
              <w:autoSpaceDE w:val="0"/>
              <w:autoSpaceDN w:val="0"/>
              <w:adjustRightInd w:val="0"/>
              <w:spacing w:before="8"/>
              <w:ind w:left="549"/>
              <w:jc w:val="right"/>
              <w:rPr>
                <w:rFonts w:asciiTheme="majorHAnsi" w:hAnsiTheme="majorHAnsi" w:cstheme="majorHAnsi"/>
              </w:rPr>
            </w:pPr>
          </w:p>
          <w:p w:rsidR="00910BD5" w:rsidRDefault="00910BD5" w:rsidP="004A16FE">
            <w:pPr>
              <w:widowControl w:val="0"/>
              <w:autoSpaceDE w:val="0"/>
              <w:autoSpaceDN w:val="0"/>
              <w:adjustRightInd w:val="0"/>
              <w:spacing w:before="8"/>
              <w:ind w:left="549"/>
              <w:jc w:val="right"/>
              <w:rPr>
                <w:rFonts w:asciiTheme="majorHAnsi" w:hAnsiTheme="majorHAnsi" w:cstheme="majorHAnsi"/>
              </w:rPr>
            </w:pPr>
            <w:r>
              <w:rPr>
                <w:rFonts w:asciiTheme="majorHAnsi" w:hAnsiTheme="majorHAnsi" w:cstheme="majorHAnsi"/>
              </w:rPr>
              <w:t>1.751.076</w:t>
            </w:r>
          </w:p>
          <w:p w:rsidR="00910BD5" w:rsidRDefault="00910BD5" w:rsidP="00910BD5">
            <w:pPr>
              <w:widowControl w:val="0"/>
              <w:autoSpaceDE w:val="0"/>
              <w:autoSpaceDN w:val="0"/>
              <w:adjustRightInd w:val="0"/>
              <w:ind w:left="325"/>
              <w:jc w:val="right"/>
              <w:rPr>
                <w:rFonts w:asciiTheme="majorHAnsi" w:hAnsiTheme="majorHAnsi" w:cstheme="majorHAnsi"/>
                <w:b/>
                <w:bCs/>
              </w:rPr>
            </w:pPr>
          </w:p>
          <w:p w:rsidR="00910BD5" w:rsidRPr="00B851EA" w:rsidRDefault="00910BD5" w:rsidP="00910BD5">
            <w:pPr>
              <w:widowControl w:val="0"/>
              <w:autoSpaceDE w:val="0"/>
              <w:autoSpaceDN w:val="0"/>
              <w:adjustRightInd w:val="0"/>
              <w:ind w:left="325"/>
              <w:jc w:val="right"/>
              <w:rPr>
                <w:rFonts w:asciiTheme="majorHAnsi" w:hAnsiTheme="majorHAnsi" w:cstheme="majorHAnsi"/>
              </w:rPr>
            </w:pPr>
            <w:r>
              <w:rPr>
                <w:rFonts w:asciiTheme="majorHAnsi" w:hAnsiTheme="majorHAnsi" w:cstheme="majorHAnsi"/>
                <w:b/>
                <w:bCs/>
              </w:rPr>
              <w:t>93.162.270</w:t>
            </w:r>
          </w:p>
          <w:p w:rsidR="00910BD5" w:rsidRPr="00B851EA" w:rsidRDefault="00910BD5" w:rsidP="004A16FE">
            <w:pPr>
              <w:widowControl w:val="0"/>
              <w:autoSpaceDE w:val="0"/>
              <w:autoSpaceDN w:val="0"/>
              <w:adjustRightInd w:val="0"/>
              <w:spacing w:before="8"/>
              <w:ind w:left="549"/>
              <w:jc w:val="right"/>
              <w:rPr>
                <w:rFonts w:asciiTheme="majorHAnsi" w:hAnsiTheme="majorHAnsi" w:cstheme="majorHAnsi"/>
              </w:rPr>
            </w:pPr>
          </w:p>
          <w:p w:rsidR="004A16FE" w:rsidRDefault="004A16FE" w:rsidP="00176236">
            <w:pPr>
              <w:jc w:val="both"/>
              <w:rPr>
                <w:rFonts w:asciiTheme="majorHAnsi" w:hAnsiTheme="majorHAnsi" w:cstheme="majorHAnsi"/>
                <w:b/>
                <w:bCs/>
                <w:color w:val="000000" w:themeColor="text1"/>
              </w:rPr>
            </w:pPr>
          </w:p>
        </w:tc>
      </w:tr>
    </w:tbl>
    <w:p w:rsidR="006E1D44" w:rsidRPr="00B851EA" w:rsidRDefault="006E1D44" w:rsidP="00176236">
      <w:pPr>
        <w:jc w:val="both"/>
        <w:rPr>
          <w:rFonts w:asciiTheme="majorHAnsi" w:hAnsiTheme="majorHAnsi" w:cstheme="majorHAnsi"/>
          <w:b/>
          <w:bCs/>
          <w:color w:val="000000" w:themeColor="text1"/>
        </w:rPr>
      </w:pPr>
    </w:p>
    <w:p w:rsidR="005815D8" w:rsidRDefault="005815D8" w:rsidP="00176236">
      <w:pPr>
        <w:jc w:val="both"/>
        <w:rPr>
          <w:rFonts w:asciiTheme="majorHAnsi" w:hAnsiTheme="majorHAnsi" w:cstheme="majorHAnsi"/>
          <w:b/>
          <w:bCs/>
          <w:color w:val="000000" w:themeColor="text1"/>
        </w:rPr>
      </w:pPr>
    </w:p>
    <w:p w:rsidR="004A16FE" w:rsidRPr="00B851EA" w:rsidRDefault="004A16FE" w:rsidP="00176236">
      <w:pPr>
        <w:jc w:val="both"/>
        <w:rPr>
          <w:rFonts w:asciiTheme="majorHAnsi" w:hAnsiTheme="majorHAnsi" w:cstheme="majorHAnsi"/>
          <w:b/>
          <w:bCs/>
          <w:color w:val="000000" w:themeColor="text1"/>
        </w:rPr>
      </w:pPr>
    </w:p>
    <w:p w:rsidR="00454459" w:rsidRPr="00B851EA" w:rsidRDefault="00454459" w:rsidP="00176236">
      <w:pPr>
        <w:pStyle w:val="Heading3"/>
        <w:jc w:val="both"/>
        <w:rPr>
          <w:rFonts w:asciiTheme="majorHAnsi" w:hAnsiTheme="majorHAnsi" w:cstheme="majorHAnsi"/>
          <w:color w:val="000000" w:themeColor="text1"/>
          <w:sz w:val="24"/>
          <w:szCs w:val="24"/>
          <w:lang w:val="pt-BR"/>
        </w:rPr>
      </w:pPr>
      <w:bookmarkStart w:id="11" w:name="_Toc320395759"/>
      <w:r w:rsidRPr="00B851EA">
        <w:rPr>
          <w:rFonts w:asciiTheme="majorHAnsi" w:hAnsiTheme="majorHAnsi" w:cstheme="majorHAnsi"/>
          <w:color w:val="000000" w:themeColor="text1"/>
          <w:sz w:val="24"/>
          <w:szCs w:val="24"/>
          <w:lang w:val="pt-BR"/>
        </w:rPr>
        <w:t>IV. QUAN HỆ CHÍNH TRỊ, NGOẠI GIAO</w:t>
      </w:r>
    </w:p>
    <w:p w:rsidR="006E1D44" w:rsidRPr="00B851EA" w:rsidRDefault="006E1D44" w:rsidP="00176236">
      <w:pPr>
        <w:pStyle w:val="Heading3"/>
        <w:jc w:val="both"/>
        <w:rPr>
          <w:rFonts w:asciiTheme="majorHAnsi" w:hAnsiTheme="majorHAnsi" w:cstheme="majorHAnsi"/>
          <w:color w:val="000000" w:themeColor="text1"/>
          <w:sz w:val="24"/>
          <w:szCs w:val="24"/>
          <w:lang w:val="pt-BR"/>
        </w:rPr>
      </w:pPr>
      <w:r w:rsidRPr="00B851EA">
        <w:rPr>
          <w:rFonts w:asciiTheme="majorHAnsi" w:hAnsiTheme="majorHAnsi" w:cstheme="majorHAnsi"/>
          <w:color w:val="000000" w:themeColor="text1"/>
          <w:sz w:val="24"/>
          <w:szCs w:val="24"/>
          <w:lang w:val="pt-BR"/>
        </w:rPr>
        <w:t>1. Quan hệ ngoại giao:</w:t>
      </w:r>
      <w:bookmarkEnd w:id="11"/>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bookmarkStart w:id="12" w:name="_Toc320395760"/>
      <w:r w:rsidRPr="00B851EA">
        <w:rPr>
          <w:rFonts w:asciiTheme="majorHAnsi" w:hAnsiTheme="majorHAnsi" w:cstheme="majorHAnsi"/>
          <w:color w:val="000000" w:themeColor="text1"/>
          <w:lang w:val="pt-BR"/>
        </w:rPr>
        <w:t>Ngày 27/12/1991, Việt Nam công nhận độc lập của Bê-la-rút. Ngày 24/1/1992, Việt Nam và Bê-la-rút thiết lập quan hệ ngoại giao cấp Đại sứ. Bê-la-rút đã lập Đại sứ quán tại Việt Nam từ năm 1998. Ta đã lập Đại sứ quán tại Bê-la-rút tháng 10/2003 và cử Đại sứ thường trú đầu tiên tại Bê-la-rút tháng 3/2005.</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 </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Việt Nam và Bê-la-rút có mối quan hệ hữu nghị truyền thống và hợp tác nhiều mặt tốt đẹp. Hai nước đã ký nhiều Hiệp định và Thỏa thuận hợp tác tạo điều kiện pháp lý thuận lợi cho việc thúc đẩy hợp tác song phương.</w:t>
      </w:r>
    </w:p>
    <w:p w:rsidR="006E1D44" w:rsidRPr="00B851EA" w:rsidRDefault="006E1D44" w:rsidP="00176236">
      <w:pPr>
        <w:pStyle w:val="Heading3"/>
        <w:jc w:val="both"/>
        <w:rPr>
          <w:rFonts w:asciiTheme="majorHAnsi" w:hAnsiTheme="majorHAnsi" w:cstheme="majorHAnsi"/>
          <w:color w:val="000000" w:themeColor="text1"/>
          <w:sz w:val="24"/>
          <w:szCs w:val="24"/>
          <w:lang w:val="pt-BR"/>
        </w:rPr>
      </w:pPr>
      <w:r w:rsidRPr="00B851EA">
        <w:rPr>
          <w:rFonts w:asciiTheme="majorHAnsi" w:hAnsiTheme="majorHAnsi" w:cstheme="majorHAnsi"/>
          <w:color w:val="000000" w:themeColor="text1"/>
          <w:sz w:val="24"/>
          <w:szCs w:val="24"/>
          <w:lang w:val="pt-BR"/>
        </w:rPr>
        <w:t>2. Quan hệ chính trị:</w:t>
      </w:r>
      <w:bookmarkEnd w:id="12"/>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Chủ tịch nước Trần Đức Lương (tháng 8/1998),</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Thủ tướng Phan Văn Khải (tháng 9/2000),</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Tổng Bí thư Nông Đức Mạnh (tháng 10/2002),</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Chủ tịch Quốc hội Nguyễn Văn An (tháng 1/2003),</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Chủ tịch Quốc hội Nguyễn Phú Trọng (28-30/4/2009),</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Phó Thủ tướng Hoàng Trung Hải ( 15-17/10/2009) đã thăm hữu nghị chính thức Cộng hòa Bê-la-rút.</w:t>
      </w:r>
      <w:r w:rsidRPr="00B851EA">
        <w:rPr>
          <w:rFonts w:asciiTheme="majorHAnsi" w:hAnsiTheme="majorHAnsi" w:cstheme="majorHAnsi"/>
          <w:color w:val="000000" w:themeColor="text1"/>
          <w:lang w:val="pt-BR"/>
        </w:rPr>
        <w:br/>
      </w:r>
      <w:r w:rsidR="004B0AFE">
        <w:rPr>
          <w:rFonts w:asciiTheme="majorHAnsi" w:hAnsiTheme="majorHAnsi" w:cstheme="majorHAnsi"/>
          <w:color w:val="000000" w:themeColor="text1"/>
          <w:lang w:val="pt-BR"/>
        </w:rPr>
        <w:t>Ch</w:t>
      </w:r>
      <w:r w:rsidR="004B0AFE" w:rsidRPr="004B0AFE">
        <w:rPr>
          <w:rFonts w:asciiTheme="majorHAnsi" w:hAnsiTheme="majorHAnsi" w:cstheme="majorHAnsi"/>
          <w:color w:val="000000" w:themeColor="text1"/>
          <w:lang w:val="pt-BR"/>
        </w:rPr>
        <w:t>ủ</w:t>
      </w:r>
      <w:r w:rsidR="004B0AFE">
        <w:rPr>
          <w:rFonts w:asciiTheme="majorHAnsi" w:hAnsiTheme="majorHAnsi" w:cstheme="majorHAnsi"/>
          <w:color w:val="000000" w:themeColor="text1"/>
          <w:lang w:val="pt-BR"/>
        </w:rPr>
        <w:t xml:space="preserve"> t</w:t>
      </w:r>
      <w:r w:rsidR="004B0AFE" w:rsidRPr="004B0AFE">
        <w:rPr>
          <w:rFonts w:asciiTheme="majorHAnsi" w:hAnsiTheme="majorHAnsi" w:cstheme="majorHAnsi"/>
          <w:color w:val="000000" w:themeColor="text1"/>
          <w:lang w:val="pt-BR"/>
        </w:rPr>
        <w:t>ịch</w:t>
      </w:r>
      <w:r w:rsidR="004B0AFE">
        <w:rPr>
          <w:rFonts w:asciiTheme="majorHAnsi" w:hAnsiTheme="majorHAnsi" w:cstheme="majorHAnsi"/>
          <w:color w:val="000000" w:themeColor="text1"/>
          <w:lang w:val="pt-BR"/>
        </w:rPr>
        <w:t xml:space="preserve"> nư</w:t>
      </w:r>
      <w:r w:rsidR="004B0AFE" w:rsidRPr="004B0AFE">
        <w:rPr>
          <w:rFonts w:asciiTheme="majorHAnsi" w:hAnsiTheme="majorHAnsi" w:cstheme="majorHAnsi"/>
          <w:color w:val="000000" w:themeColor="text1"/>
          <w:lang w:val="pt-BR"/>
        </w:rPr>
        <w:t>ớc</w:t>
      </w:r>
      <w:r w:rsidR="004B0AFE">
        <w:rPr>
          <w:rFonts w:asciiTheme="majorHAnsi" w:hAnsiTheme="majorHAnsi" w:cstheme="majorHAnsi"/>
          <w:color w:val="000000" w:themeColor="text1"/>
          <w:lang w:val="pt-BR"/>
        </w:rPr>
        <w:t xml:space="preserve"> Nguy</w:t>
      </w:r>
      <w:r w:rsidR="004B0AFE" w:rsidRPr="004B0AFE">
        <w:rPr>
          <w:rFonts w:asciiTheme="majorHAnsi" w:hAnsiTheme="majorHAnsi" w:cstheme="majorHAnsi"/>
          <w:color w:val="000000" w:themeColor="text1"/>
          <w:lang w:val="pt-BR"/>
        </w:rPr>
        <w:t>ễn</w:t>
      </w:r>
      <w:r w:rsidR="004B0AFE">
        <w:rPr>
          <w:rFonts w:asciiTheme="majorHAnsi" w:hAnsiTheme="majorHAnsi" w:cstheme="majorHAnsi"/>
          <w:color w:val="000000" w:themeColor="text1"/>
          <w:lang w:val="pt-BR"/>
        </w:rPr>
        <w:t xml:space="preserve"> Minh Tri</w:t>
      </w:r>
      <w:r w:rsidR="004B0AFE" w:rsidRPr="004B0AFE">
        <w:rPr>
          <w:rFonts w:asciiTheme="majorHAnsi" w:hAnsiTheme="majorHAnsi" w:cstheme="majorHAnsi"/>
          <w:color w:val="000000" w:themeColor="text1"/>
          <w:lang w:val="pt-BR"/>
        </w:rPr>
        <w:t>ết</w:t>
      </w:r>
      <w:r w:rsidR="004B0AFE">
        <w:rPr>
          <w:rFonts w:asciiTheme="majorHAnsi" w:hAnsiTheme="majorHAnsi" w:cstheme="majorHAnsi"/>
          <w:color w:val="000000" w:themeColor="text1"/>
          <w:lang w:val="pt-BR"/>
        </w:rPr>
        <w:t xml:space="preserve"> (th</w:t>
      </w:r>
      <w:r w:rsidR="004B0AFE" w:rsidRPr="004B0AFE">
        <w:rPr>
          <w:rFonts w:asciiTheme="majorHAnsi" w:hAnsiTheme="majorHAnsi" w:cstheme="majorHAnsi"/>
          <w:color w:val="000000" w:themeColor="text1"/>
          <w:lang w:val="pt-BR"/>
        </w:rPr>
        <w:t>áng</w:t>
      </w:r>
      <w:r w:rsidR="004B0AFE">
        <w:rPr>
          <w:rFonts w:asciiTheme="majorHAnsi" w:hAnsiTheme="majorHAnsi" w:cstheme="majorHAnsi"/>
          <w:color w:val="000000" w:themeColor="text1"/>
          <w:lang w:val="pt-BR"/>
        </w:rPr>
        <w:t xml:space="preserve"> 5/2010) th</w:t>
      </w:r>
      <w:r w:rsidR="004B0AFE" w:rsidRPr="004B0AFE">
        <w:rPr>
          <w:rFonts w:asciiTheme="majorHAnsi" w:hAnsiTheme="majorHAnsi" w:cstheme="majorHAnsi"/>
          <w:color w:val="000000" w:themeColor="text1"/>
          <w:lang w:val="pt-BR"/>
        </w:rPr>
        <w:t>ă</w:t>
      </w:r>
      <w:r w:rsidR="004B0AFE">
        <w:rPr>
          <w:rFonts w:asciiTheme="majorHAnsi" w:hAnsiTheme="majorHAnsi" w:cstheme="majorHAnsi"/>
          <w:color w:val="000000" w:themeColor="text1"/>
          <w:lang w:val="pt-BR"/>
        </w:rPr>
        <w:t>m h</w:t>
      </w:r>
      <w:r w:rsidR="004B0AFE" w:rsidRPr="004B0AFE">
        <w:rPr>
          <w:rFonts w:asciiTheme="majorHAnsi" w:hAnsiTheme="majorHAnsi" w:cstheme="majorHAnsi"/>
          <w:color w:val="000000" w:themeColor="text1"/>
          <w:lang w:val="pt-BR"/>
        </w:rPr>
        <w:t>ữu</w:t>
      </w:r>
      <w:r w:rsidR="004B0AFE">
        <w:rPr>
          <w:rFonts w:asciiTheme="majorHAnsi" w:hAnsiTheme="majorHAnsi" w:cstheme="majorHAnsi"/>
          <w:color w:val="000000" w:themeColor="text1"/>
          <w:lang w:val="pt-BR"/>
        </w:rPr>
        <w:t xml:space="preserve"> ngh</w:t>
      </w:r>
      <w:r w:rsidR="004B0AFE" w:rsidRPr="004B0AFE">
        <w:rPr>
          <w:rFonts w:asciiTheme="majorHAnsi" w:hAnsiTheme="majorHAnsi" w:cstheme="majorHAnsi"/>
          <w:color w:val="000000" w:themeColor="text1"/>
          <w:lang w:val="pt-BR"/>
        </w:rPr>
        <w:t>ị</w:t>
      </w:r>
      <w:r w:rsidR="004B0AFE">
        <w:rPr>
          <w:rFonts w:asciiTheme="majorHAnsi" w:hAnsiTheme="majorHAnsi" w:cstheme="majorHAnsi"/>
          <w:color w:val="000000" w:themeColor="text1"/>
          <w:lang w:val="pt-BR"/>
        </w:rPr>
        <w:t xml:space="preserve"> ch</w:t>
      </w:r>
      <w:r w:rsidR="004B0AFE" w:rsidRPr="004B0AFE">
        <w:rPr>
          <w:rFonts w:asciiTheme="majorHAnsi" w:hAnsiTheme="majorHAnsi" w:cstheme="majorHAnsi"/>
          <w:color w:val="000000" w:themeColor="text1"/>
          <w:lang w:val="pt-BR"/>
        </w:rPr>
        <w:t>ính</w:t>
      </w:r>
      <w:r w:rsidR="004B0AFE">
        <w:rPr>
          <w:rFonts w:asciiTheme="majorHAnsi" w:hAnsiTheme="majorHAnsi" w:cstheme="majorHAnsi"/>
          <w:color w:val="000000" w:themeColor="text1"/>
          <w:lang w:val="pt-BR"/>
        </w:rPr>
        <w:t xml:space="preserve"> th</w:t>
      </w:r>
      <w:r w:rsidR="004B0AFE" w:rsidRPr="004B0AFE">
        <w:rPr>
          <w:rFonts w:asciiTheme="majorHAnsi" w:hAnsiTheme="majorHAnsi" w:cstheme="majorHAnsi"/>
          <w:color w:val="000000" w:themeColor="text1"/>
          <w:lang w:val="pt-BR"/>
        </w:rPr>
        <w:t>ức</w:t>
      </w:r>
      <w:r w:rsidR="004B0AFE">
        <w:rPr>
          <w:rFonts w:asciiTheme="majorHAnsi" w:hAnsiTheme="majorHAnsi" w:cstheme="majorHAnsi"/>
          <w:color w:val="000000" w:themeColor="text1"/>
          <w:lang w:val="pt-BR"/>
        </w:rPr>
        <w:t xml:space="preserve"> C</w:t>
      </w:r>
      <w:r w:rsidR="004B0AFE" w:rsidRPr="004B0AFE">
        <w:rPr>
          <w:rFonts w:asciiTheme="majorHAnsi" w:hAnsiTheme="majorHAnsi" w:cstheme="majorHAnsi"/>
          <w:color w:val="000000" w:themeColor="text1"/>
          <w:lang w:val="pt-BR"/>
        </w:rPr>
        <w:t>ộng</w:t>
      </w:r>
      <w:r w:rsidR="004B0AFE">
        <w:rPr>
          <w:rFonts w:asciiTheme="majorHAnsi" w:hAnsiTheme="majorHAnsi" w:cstheme="majorHAnsi"/>
          <w:color w:val="000000" w:themeColor="text1"/>
          <w:lang w:val="pt-BR"/>
        </w:rPr>
        <w:t xml:space="preserve"> h</w:t>
      </w:r>
      <w:r w:rsidR="004B0AFE" w:rsidRPr="004B0AFE">
        <w:rPr>
          <w:rFonts w:asciiTheme="majorHAnsi" w:hAnsiTheme="majorHAnsi" w:cstheme="majorHAnsi"/>
          <w:color w:val="000000" w:themeColor="text1"/>
          <w:lang w:val="pt-BR"/>
        </w:rPr>
        <w:t>òa</w:t>
      </w:r>
      <w:r w:rsidR="004B0AFE">
        <w:rPr>
          <w:rFonts w:asciiTheme="majorHAnsi" w:hAnsiTheme="majorHAnsi" w:cstheme="majorHAnsi"/>
          <w:color w:val="000000" w:themeColor="text1"/>
          <w:lang w:val="pt-BR"/>
        </w:rPr>
        <w:t xml:space="preserve"> B</w:t>
      </w:r>
      <w:r w:rsidR="004B0AFE" w:rsidRPr="004B0AFE">
        <w:rPr>
          <w:rFonts w:asciiTheme="majorHAnsi" w:hAnsiTheme="majorHAnsi" w:cstheme="majorHAnsi"/>
          <w:color w:val="000000" w:themeColor="text1"/>
          <w:lang w:val="pt-BR"/>
        </w:rPr>
        <w:t>ê</w:t>
      </w:r>
      <w:r w:rsidR="004B0AFE">
        <w:rPr>
          <w:rFonts w:asciiTheme="majorHAnsi" w:hAnsiTheme="majorHAnsi" w:cstheme="majorHAnsi"/>
          <w:color w:val="000000" w:themeColor="text1"/>
          <w:lang w:val="pt-BR"/>
        </w:rPr>
        <w:t>-La-r</w:t>
      </w:r>
      <w:r w:rsidR="004B0AFE" w:rsidRPr="004B0AFE">
        <w:rPr>
          <w:rFonts w:asciiTheme="majorHAnsi" w:hAnsiTheme="majorHAnsi" w:cstheme="majorHAnsi"/>
          <w:color w:val="000000" w:themeColor="text1"/>
          <w:lang w:val="pt-BR"/>
        </w:rPr>
        <w:t>út</w:t>
      </w:r>
      <w:r w:rsidRPr="00B851EA">
        <w:rPr>
          <w:rFonts w:asciiTheme="majorHAnsi" w:hAnsiTheme="majorHAnsi" w:cstheme="majorHAnsi"/>
          <w:color w:val="000000" w:themeColor="text1"/>
          <w:lang w:val="pt-BR"/>
        </w:rPr>
        <w:t> </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b/>
          <w:bCs/>
          <w:color w:val="000000" w:themeColor="text1"/>
          <w:lang w:val="pt-BR"/>
        </w:rPr>
        <w:t>Phía Bê-la-rút:</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Tổng thống A.G. Lu-ca-sen-cô (tháng 4/1997),</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Thủ tướng X.X. Xi-đo-rơ-xki (tháng 11/2004),</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lastRenderedPageBreak/>
        <w:t>Chủ tịch Hội đồng Cộng hoà Quốc hội G.V. Nô-vít-xki (tháng 5/2005),</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Đặc phái viên của Tổng thống A.G. Lu-ca-sen-cô,</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Chủ tịch Hạ viện V.N. Cô-nốp-li-ốp (2/2006) đã thăm chính thức Việt Nam;</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 </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 </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Bên cạnh đó, nhiều đoàn Lãnh đạo các Bộ, ngành và địa phương hai nước đã sang thăm, làm việc, dự hội nghị, hội thảo ở Việt Nam và Bê-la-rút.</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 </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Trong năm 2008, quan hệ hai nước phát triển mạnh trên mọi lĩnh vực: Tháng 4/2008, Tổng thống A.G.Lu-ca-sen-cô thăm chính thức Việt Nam lần thứ 2; hai bên đã ký 13 văn kiện hợp tác, tiếp tục củng cố cơ sở pháp lý cho mối quan hệ song phương; ký và thông qua kế hoạch thực hiện Chương trình hợp tác Việt Nam – Bê-la-rút đến năm 2010.</w:t>
      </w:r>
    </w:p>
    <w:p w:rsidR="008F190A" w:rsidRPr="00B851EA" w:rsidRDefault="008F190A" w:rsidP="00176236">
      <w:pPr>
        <w:spacing w:before="75" w:after="75" w:line="210" w:lineRule="atLeast"/>
        <w:ind w:left="150" w:right="150"/>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 </w:t>
      </w:r>
    </w:p>
    <w:p w:rsidR="004A16FE" w:rsidRDefault="004A16FE" w:rsidP="00176236">
      <w:pPr>
        <w:spacing w:line="0" w:lineRule="atLeast"/>
        <w:jc w:val="both"/>
        <w:rPr>
          <w:rFonts w:asciiTheme="majorHAnsi" w:hAnsiTheme="majorHAnsi" w:cstheme="majorHAnsi"/>
          <w:color w:val="000000" w:themeColor="text1"/>
          <w:lang w:val="pt-BR"/>
        </w:rPr>
      </w:pPr>
    </w:p>
    <w:p w:rsidR="006E1D44" w:rsidRPr="00B851EA" w:rsidRDefault="006E1D44" w:rsidP="00176236">
      <w:pPr>
        <w:spacing w:line="0" w:lineRule="atLeast"/>
        <w:jc w:val="both"/>
        <w:rPr>
          <w:rFonts w:asciiTheme="majorHAnsi" w:hAnsiTheme="majorHAnsi" w:cstheme="majorHAnsi"/>
          <w:b/>
          <w:color w:val="000000" w:themeColor="text1"/>
          <w:lang w:val="pt-BR"/>
        </w:rPr>
      </w:pPr>
      <w:r w:rsidRPr="00B851EA">
        <w:rPr>
          <w:rFonts w:asciiTheme="majorHAnsi" w:hAnsiTheme="majorHAnsi" w:cstheme="majorHAnsi"/>
          <w:color w:val="000000" w:themeColor="text1"/>
          <w:lang w:val="pt-BR"/>
        </w:rPr>
        <w:br/>
      </w:r>
      <w:bookmarkStart w:id="13" w:name="_Toc320395761"/>
      <w:r w:rsidRPr="00B851EA">
        <w:rPr>
          <w:rFonts w:asciiTheme="majorHAnsi" w:hAnsiTheme="majorHAnsi" w:cstheme="majorHAnsi"/>
          <w:b/>
          <w:color w:val="000000" w:themeColor="text1"/>
          <w:lang w:val="pt-BR"/>
        </w:rPr>
        <w:t>V. QUAN HỆ HỢP TÁC VỚI VCCI</w:t>
      </w:r>
      <w:bookmarkEnd w:id="13"/>
    </w:p>
    <w:p w:rsidR="006E1D44" w:rsidRPr="00B851EA" w:rsidRDefault="006E1D44" w:rsidP="00176236">
      <w:pPr>
        <w:pStyle w:val="NormalWeb"/>
        <w:spacing w:before="0" w:beforeAutospacing="0" w:after="0" w:afterAutospacing="0" w:line="0" w:lineRule="atLeast"/>
        <w:jc w:val="both"/>
        <w:rPr>
          <w:rFonts w:asciiTheme="majorHAnsi" w:hAnsiTheme="majorHAnsi" w:cstheme="majorHAnsi"/>
          <w:color w:val="000000" w:themeColor="text1"/>
          <w:lang w:val="pt-BR"/>
        </w:rPr>
      </w:pPr>
    </w:p>
    <w:p w:rsidR="008F190A" w:rsidRPr="00B851EA" w:rsidRDefault="00057B81" w:rsidP="00176236">
      <w:pPr>
        <w:jc w:val="both"/>
        <w:rPr>
          <w:rFonts w:asciiTheme="majorHAnsi" w:hAnsiTheme="majorHAnsi" w:cstheme="majorHAnsi"/>
          <w:color w:val="000000" w:themeColor="text1"/>
          <w:lang w:val="pt-BR"/>
        </w:rPr>
      </w:pPr>
      <w:r w:rsidRPr="00B851EA">
        <w:rPr>
          <w:rFonts w:asciiTheme="majorHAnsi" w:hAnsiTheme="majorHAnsi" w:cstheme="majorHAnsi"/>
          <w:color w:val="000000" w:themeColor="text1"/>
          <w:lang w:val="pt-BR"/>
        </w:rPr>
        <w:t xml:space="preserve">Phòng Thương mại và Công nghiệp Việt nam </w:t>
      </w:r>
      <w:r w:rsidR="008F190A" w:rsidRPr="00B851EA">
        <w:rPr>
          <w:rFonts w:asciiTheme="majorHAnsi" w:hAnsiTheme="majorHAnsi" w:cstheme="majorHAnsi"/>
          <w:color w:val="000000" w:themeColor="text1"/>
          <w:lang w:val="pt-BR"/>
        </w:rPr>
        <w:t>đã ký thỏa thuận hợp tác với PTM và CN Belarus năm 1998.</w:t>
      </w:r>
    </w:p>
    <w:p w:rsidR="008F190A" w:rsidRPr="00B851EA" w:rsidRDefault="008F190A" w:rsidP="00176236">
      <w:pPr>
        <w:jc w:val="both"/>
        <w:rPr>
          <w:rFonts w:asciiTheme="majorHAnsi" w:hAnsiTheme="majorHAnsi" w:cstheme="majorHAnsi"/>
          <w:color w:val="000000" w:themeColor="text1"/>
          <w:lang w:val="pt-BR"/>
        </w:rPr>
      </w:pPr>
    </w:p>
    <w:p w:rsidR="009B6785" w:rsidRPr="00B851EA" w:rsidRDefault="009B6785" w:rsidP="00176236">
      <w:pPr>
        <w:pStyle w:val="Heading1"/>
        <w:jc w:val="both"/>
        <w:rPr>
          <w:rFonts w:asciiTheme="majorHAnsi" w:hAnsiTheme="majorHAnsi" w:cstheme="majorHAnsi"/>
          <w:color w:val="000000" w:themeColor="text1"/>
          <w:sz w:val="24"/>
          <w:szCs w:val="24"/>
          <w:lang w:val="pt-BR"/>
        </w:rPr>
      </w:pPr>
      <w:bookmarkStart w:id="14" w:name="_Toc320395762"/>
    </w:p>
    <w:p w:rsidR="006E1D44" w:rsidRPr="00B851EA" w:rsidRDefault="006E1D44" w:rsidP="00176236">
      <w:pPr>
        <w:pStyle w:val="Heading1"/>
        <w:jc w:val="both"/>
        <w:rPr>
          <w:rFonts w:asciiTheme="majorHAnsi" w:hAnsiTheme="majorHAnsi" w:cstheme="majorHAnsi"/>
          <w:color w:val="000000" w:themeColor="text1"/>
          <w:sz w:val="24"/>
          <w:szCs w:val="24"/>
          <w:lang w:val="pt-BR"/>
        </w:rPr>
      </w:pPr>
      <w:r w:rsidRPr="00B851EA">
        <w:rPr>
          <w:rFonts w:asciiTheme="majorHAnsi" w:hAnsiTheme="majorHAnsi" w:cstheme="majorHAnsi"/>
          <w:color w:val="000000" w:themeColor="text1"/>
          <w:sz w:val="24"/>
          <w:szCs w:val="24"/>
          <w:lang w:val="pt-BR"/>
        </w:rPr>
        <w:t>VI. ĐỊA CHỈ HỮU ÍCH</w:t>
      </w:r>
      <w:bookmarkEnd w:id="14"/>
    </w:p>
    <w:p w:rsidR="00784D6D" w:rsidRPr="00B851EA" w:rsidRDefault="00784D6D" w:rsidP="00176236">
      <w:pPr>
        <w:pStyle w:val="ListParagraph"/>
        <w:spacing w:before="75" w:after="75" w:line="210" w:lineRule="atLeast"/>
        <w:ind w:right="150"/>
        <w:jc w:val="both"/>
        <w:rPr>
          <w:rFonts w:asciiTheme="majorHAnsi" w:hAnsiTheme="majorHAnsi" w:cstheme="majorHAnsi"/>
          <w:color w:val="000000" w:themeColor="text1"/>
          <w:lang w:val="pt-BR"/>
        </w:rPr>
      </w:pPr>
    </w:p>
    <w:p w:rsidR="006526DB" w:rsidRPr="00BF61E3" w:rsidRDefault="006526DB" w:rsidP="001151BA">
      <w:pPr>
        <w:pStyle w:val="ListParagraph"/>
        <w:numPr>
          <w:ilvl w:val="0"/>
          <w:numId w:val="4"/>
        </w:numPr>
        <w:spacing w:before="75" w:after="75" w:line="210" w:lineRule="atLeast"/>
        <w:ind w:right="150"/>
        <w:rPr>
          <w:rFonts w:asciiTheme="majorHAnsi" w:hAnsiTheme="majorHAnsi" w:cstheme="majorHAnsi"/>
          <w:color w:val="000000" w:themeColor="text1"/>
          <w:lang w:val="pt-BR"/>
        </w:rPr>
      </w:pPr>
      <w:r w:rsidRPr="00BF61E3">
        <w:rPr>
          <w:rFonts w:asciiTheme="majorHAnsi" w:hAnsiTheme="majorHAnsi" w:cstheme="majorHAnsi"/>
          <w:b/>
          <w:bCs/>
          <w:color w:val="000000" w:themeColor="text1"/>
          <w:lang w:val="pt-BR"/>
        </w:rPr>
        <w:t>Đại sứ quán CHXHCN Việt Nam tại Cộng hòa Bê-la-rút</w:t>
      </w:r>
    </w:p>
    <w:p w:rsidR="006526DB" w:rsidRPr="00BF61E3" w:rsidRDefault="006526DB" w:rsidP="001151BA">
      <w:pPr>
        <w:pStyle w:val="ListParagraph"/>
        <w:numPr>
          <w:ilvl w:val="0"/>
          <w:numId w:val="4"/>
        </w:numPr>
        <w:spacing w:before="75" w:after="75" w:line="210" w:lineRule="atLeast"/>
        <w:ind w:right="150"/>
        <w:rPr>
          <w:rFonts w:asciiTheme="majorHAnsi" w:hAnsiTheme="majorHAnsi" w:cstheme="majorHAnsi"/>
          <w:color w:val="000000" w:themeColor="text1"/>
          <w:lang w:val="pt-BR"/>
        </w:rPr>
      </w:pPr>
      <w:r w:rsidRPr="00BF61E3">
        <w:rPr>
          <w:rFonts w:asciiTheme="majorHAnsi" w:hAnsiTheme="majorHAnsi" w:cstheme="majorHAnsi"/>
          <w:color w:val="000000" w:themeColor="text1"/>
          <w:lang w:val="pt-BR"/>
        </w:rPr>
        <w:t>Địa chỉ: Belarus, Minsk 220040 Mozaiskogo str., 3</w:t>
      </w:r>
      <w:r w:rsidRPr="00BF61E3">
        <w:rPr>
          <w:rFonts w:asciiTheme="majorHAnsi" w:hAnsiTheme="majorHAnsi" w:cstheme="majorHAnsi"/>
          <w:color w:val="000000" w:themeColor="text1"/>
          <w:lang w:val="pt-BR"/>
        </w:rPr>
        <w:br/>
        <w:t>Code: 00375 17</w:t>
      </w:r>
      <w:r w:rsidRPr="00BF61E3">
        <w:rPr>
          <w:rFonts w:asciiTheme="majorHAnsi" w:hAnsiTheme="majorHAnsi" w:cstheme="majorHAnsi"/>
          <w:color w:val="000000" w:themeColor="text1"/>
          <w:lang w:val="pt-BR"/>
        </w:rPr>
        <w:br/>
        <w:t>Điện thoại/ fax: 237 48 79</w:t>
      </w:r>
      <w:r w:rsidRPr="00BF61E3">
        <w:rPr>
          <w:rFonts w:asciiTheme="majorHAnsi" w:hAnsiTheme="majorHAnsi" w:cstheme="majorHAnsi"/>
          <w:color w:val="000000" w:themeColor="text1"/>
          <w:lang w:val="pt-BR"/>
        </w:rPr>
        <w:br/>
        <w:t>Email: dsqvn.belarus@mofa.gov.vn</w:t>
      </w:r>
      <w:r w:rsidRPr="00BF61E3">
        <w:rPr>
          <w:rFonts w:asciiTheme="majorHAnsi" w:hAnsiTheme="majorHAnsi" w:cstheme="majorHAnsi"/>
          <w:color w:val="000000" w:themeColor="text1"/>
          <w:lang w:val="pt-BR"/>
        </w:rPr>
        <w:br/>
        <w:t>Website: http://www.vietnamembassy-belarus.org/</w:t>
      </w:r>
    </w:p>
    <w:p w:rsidR="006E1D44" w:rsidRPr="00BF61E3" w:rsidRDefault="006E1D44" w:rsidP="001151BA">
      <w:pPr>
        <w:spacing w:line="0" w:lineRule="atLeast"/>
        <w:rPr>
          <w:rFonts w:asciiTheme="majorHAnsi" w:hAnsiTheme="majorHAnsi" w:cstheme="majorHAnsi"/>
          <w:color w:val="000000" w:themeColor="text1"/>
          <w:lang w:val="pt-BR"/>
        </w:rPr>
      </w:pPr>
    </w:p>
    <w:p w:rsidR="006526DB" w:rsidRPr="00BF61E3" w:rsidRDefault="006526DB" w:rsidP="001151BA">
      <w:pPr>
        <w:pStyle w:val="ListParagraph"/>
        <w:numPr>
          <w:ilvl w:val="0"/>
          <w:numId w:val="4"/>
        </w:numPr>
        <w:spacing w:before="75" w:after="75" w:line="210" w:lineRule="atLeast"/>
        <w:ind w:right="150"/>
        <w:rPr>
          <w:rFonts w:asciiTheme="majorHAnsi" w:hAnsiTheme="majorHAnsi" w:cstheme="majorHAnsi"/>
          <w:color w:val="000000" w:themeColor="text1"/>
          <w:lang w:val="pt-BR"/>
        </w:rPr>
      </w:pPr>
      <w:r w:rsidRPr="00BF61E3">
        <w:rPr>
          <w:rFonts w:asciiTheme="majorHAnsi" w:hAnsiTheme="majorHAnsi" w:cstheme="majorHAnsi"/>
          <w:b/>
          <w:bCs/>
          <w:color w:val="000000" w:themeColor="text1"/>
          <w:lang w:val="pt-BR"/>
        </w:rPr>
        <w:t>Đại sứ quán Cộng hòa Bê-la-rút tại Việt Nam</w:t>
      </w:r>
    </w:p>
    <w:p w:rsidR="005B013D" w:rsidRPr="00BF61E3" w:rsidRDefault="006526DB" w:rsidP="001151BA">
      <w:pPr>
        <w:pStyle w:val="ListParagraph"/>
        <w:numPr>
          <w:ilvl w:val="0"/>
          <w:numId w:val="4"/>
        </w:numPr>
        <w:spacing w:before="75" w:after="75" w:line="210" w:lineRule="atLeast"/>
        <w:ind w:right="150"/>
        <w:rPr>
          <w:rFonts w:asciiTheme="majorHAnsi" w:hAnsiTheme="majorHAnsi" w:cstheme="majorHAnsi"/>
          <w:color w:val="000000" w:themeColor="text1"/>
          <w:lang w:val="pt-BR"/>
        </w:rPr>
      </w:pPr>
      <w:r w:rsidRPr="00BF61E3">
        <w:rPr>
          <w:rFonts w:asciiTheme="majorHAnsi" w:hAnsiTheme="majorHAnsi" w:cstheme="majorHAnsi"/>
          <w:color w:val="000000" w:themeColor="text1"/>
          <w:lang w:val="pt-BR"/>
        </w:rPr>
        <w:t xml:space="preserve">Địa chỉ: </w:t>
      </w:r>
      <w:r w:rsidR="005B013D" w:rsidRPr="00BF61E3">
        <w:rPr>
          <w:rFonts w:asciiTheme="majorHAnsi" w:hAnsiTheme="majorHAnsi" w:cstheme="majorHAnsi"/>
          <w:color w:val="000000" w:themeColor="text1"/>
          <w:lang w:val="pt-BR"/>
        </w:rPr>
        <w:t>66 Tô Ngọc Vân</w:t>
      </w:r>
      <w:r w:rsidRPr="00BF61E3">
        <w:rPr>
          <w:rFonts w:asciiTheme="majorHAnsi" w:hAnsiTheme="majorHAnsi" w:cstheme="majorHAnsi"/>
          <w:color w:val="000000" w:themeColor="text1"/>
          <w:lang w:val="pt-BR"/>
        </w:rPr>
        <w:t xml:space="preserve"> Tây Hồ, Hà Nội</w:t>
      </w:r>
      <w:r w:rsidRPr="00BF61E3">
        <w:rPr>
          <w:rFonts w:asciiTheme="majorHAnsi" w:hAnsiTheme="majorHAnsi" w:cstheme="majorHAnsi"/>
          <w:color w:val="000000" w:themeColor="text1"/>
          <w:lang w:val="pt-BR"/>
        </w:rPr>
        <w:br/>
        <w:t xml:space="preserve">Tel: 04 </w:t>
      </w:r>
      <w:r w:rsidR="005B013D" w:rsidRPr="00BF61E3">
        <w:rPr>
          <w:rFonts w:asciiTheme="majorHAnsi" w:hAnsiTheme="majorHAnsi" w:cstheme="majorHAnsi"/>
          <w:color w:val="000000" w:themeColor="text1"/>
          <w:lang w:val="pt-BR"/>
        </w:rPr>
        <w:t>37186856</w:t>
      </w:r>
    </w:p>
    <w:p w:rsidR="006526DB" w:rsidRPr="00B851EA" w:rsidRDefault="006526DB" w:rsidP="005B013D">
      <w:pPr>
        <w:pStyle w:val="ListParagraph"/>
        <w:spacing w:before="75" w:after="75" w:line="210" w:lineRule="atLeast"/>
        <w:ind w:right="150"/>
        <w:rPr>
          <w:rFonts w:asciiTheme="majorHAnsi" w:hAnsiTheme="majorHAnsi" w:cstheme="majorHAnsi"/>
          <w:color w:val="000000" w:themeColor="text1"/>
          <w:lang w:val="fr-FR"/>
        </w:rPr>
      </w:pPr>
      <w:r w:rsidRPr="00B851EA">
        <w:rPr>
          <w:rFonts w:asciiTheme="majorHAnsi" w:hAnsiTheme="majorHAnsi" w:cstheme="majorHAnsi"/>
          <w:color w:val="000000" w:themeColor="text1"/>
          <w:lang w:val="fr-FR"/>
        </w:rPr>
        <w:t>Email:    vietnam@belembassy.org</w:t>
      </w:r>
    </w:p>
    <w:p w:rsidR="006E1D44" w:rsidRPr="00B851EA" w:rsidRDefault="006E1D44" w:rsidP="00176236">
      <w:pPr>
        <w:pStyle w:val="NormalWeb"/>
        <w:numPr>
          <w:ilvl w:val="0"/>
          <w:numId w:val="5"/>
        </w:numPr>
        <w:spacing w:after="0" w:afterAutospacing="0"/>
        <w:jc w:val="both"/>
        <w:rPr>
          <w:rFonts w:asciiTheme="majorHAnsi" w:hAnsiTheme="majorHAnsi" w:cstheme="majorHAnsi"/>
          <w:b/>
          <w:bCs/>
          <w:color w:val="000000" w:themeColor="text1"/>
        </w:rPr>
      </w:pPr>
      <w:r w:rsidRPr="00B851EA">
        <w:rPr>
          <w:rFonts w:asciiTheme="majorHAnsi" w:hAnsiTheme="majorHAnsi" w:cstheme="majorHAnsi"/>
          <w:b/>
          <w:bCs/>
          <w:color w:val="000000" w:themeColor="text1"/>
        </w:rPr>
        <w:t>Các nguồn thông tin tham khảo</w:t>
      </w:r>
    </w:p>
    <w:p w:rsidR="006E1D44" w:rsidRPr="00B851EA" w:rsidRDefault="006E1D44" w:rsidP="00176236">
      <w:pPr>
        <w:ind w:left="720"/>
        <w:jc w:val="both"/>
        <w:rPr>
          <w:rFonts w:asciiTheme="majorHAnsi" w:hAnsiTheme="majorHAnsi" w:cstheme="majorHAnsi"/>
          <w:i/>
          <w:color w:val="000000" w:themeColor="text1"/>
        </w:rPr>
      </w:pPr>
      <w:r w:rsidRPr="00B851EA">
        <w:rPr>
          <w:rFonts w:asciiTheme="majorHAnsi" w:hAnsiTheme="majorHAnsi" w:cstheme="majorHAnsi"/>
          <w:i/>
          <w:color w:val="000000" w:themeColor="text1"/>
        </w:rPr>
        <w:t xml:space="preserve">*Website </w:t>
      </w:r>
      <w:hyperlink r:id="rId11" w:history="1">
        <w:r w:rsidRPr="00B851EA">
          <w:rPr>
            <w:rStyle w:val="Hyperlink"/>
            <w:rFonts w:asciiTheme="majorHAnsi" w:hAnsiTheme="majorHAnsi" w:cstheme="majorHAnsi"/>
            <w:i/>
            <w:color w:val="000000" w:themeColor="text1"/>
          </w:rPr>
          <w:t>CIA – The World Factbook</w:t>
        </w:r>
      </w:hyperlink>
    </w:p>
    <w:p w:rsidR="006E1D44" w:rsidRPr="00B851EA" w:rsidRDefault="006E1D44" w:rsidP="00176236">
      <w:pPr>
        <w:spacing w:after="120"/>
        <w:ind w:left="720"/>
        <w:jc w:val="both"/>
        <w:rPr>
          <w:rFonts w:asciiTheme="majorHAnsi" w:hAnsiTheme="majorHAnsi" w:cstheme="majorHAnsi"/>
          <w:i/>
          <w:color w:val="000000" w:themeColor="text1"/>
        </w:rPr>
      </w:pPr>
      <w:r w:rsidRPr="00B851EA">
        <w:rPr>
          <w:rFonts w:asciiTheme="majorHAnsi" w:hAnsiTheme="majorHAnsi" w:cstheme="majorHAnsi"/>
          <w:i/>
          <w:color w:val="000000" w:themeColor="text1"/>
        </w:rPr>
        <w:t xml:space="preserve">*Website </w:t>
      </w:r>
      <w:hyperlink r:id="rId12" w:history="1">
        <w:r w:rsidRPr="00B851EA">
          <w:rPr>
            <w:rStyle w:val="Hyperlink"/>
            <w:rFonts w:asciiTheme="majorHAnsi" w:hAnsiTheme="majorHAnsi" w:cstheme="majorHAnsi"/>
            <w:i/>
            <w:color w:val="000000" w:themeColor="text1"/>
          </w:rPr>
          <w:t>Bộ Ngoại giao Việt Nam</w:t>
        </w:r>
      </w:hyperlink>
      <w:r w:rsidRPr="00B851EA">
        <w:rPr>
          <w:rFonts w:asciiTheme="majorHAnsi" w:hAnsiTheme="majorHAnsi" w:cstheme="majorHAnsi"/>
          <w:i/>
          <w:color w:val="000000" w:themeColor="text1"/>
        </w:rPr>
        <w:t xml:space="preserve"> </w:t>
      </w:r>
    </w:p>
    <w:p w:rsidR="009C1CA4" w:rsidRPr="00B851EA" w:rsidRDefault="006E1D44" w:rsidP="00176236">
      <w:pPr>
        <w:spacing w:after="120"/>
        <w:ind w:left="720"/>
        <w:jc w:val="both"/>
        <w:rPr>
          <w:rFonts w:asciiTheme="majorHAnsi" w:hAnsiTheme="majorHAnsi" w:cstheme="majorHAnsi"/>
          <w:i/>
          <w:color w:val="000000" w:themeColor="text1"/>
        </w:rPr>
      </w:pPr>
      <w:r w:rsidRPr="00B851EA">
        <w:rPr>
          <w:rFonts w:asciiTheme="majorHAnsi" w:hAnsiTheme="majorHAnsi" w:cstheme="majorHAnsi"/>
          <w:i/>
          <w:color w:val="000000" w:themeColor="text1"/>
        </w:rPr>
        <w:t xml:space="preserve">*Website </w:t>
      </w:r>
      <w:hyperlink r:id="rId13" w:history="1">
        <w:r w:rsidR="009C1CA4" w:rsidRPr="00B851EA">
          <w:rPr>
            <w:rStyle w:val="Hyperlink"/>
            <w:rFonts w:asciiTheme="majorHAnsi" w:hAnsiTheme="majorHAnsi" w:cstheme="majorHAnsi"/>
            <w:i/>
            <w:color w:val="000000" w:themeColor="text1"/>
          </w:rPr>
          <w:t xml:space="preserve">Sứ quán Việt nam tại </w:t>
        </w:r>
        <w:proofErr w:type="gramStart"/>
        <w:r w:rsidR="009C1CA4" w:rsidRPr="00B851EA">
          <w:rPr>
            <w:rStyle w:val="Hyperlink"/>
            <w:rFonts w:asciiTheme="majorHAnsi" w:hAnsiTheme="majorHAnsi" w:cstheme="majorHAnsi"/>
            <w:i/>
            <w:color w:val="000000" w:themeColor="text1"/>
          </w:rPr>
          <w:t>Bê</w:t>
        </w:r>
        <w:proofErr w:type="gramEnd"/>
        <w:r w:rsidR="009C1CA4" w:rsidRPr="00B851EA">
          <w:rPr>
            <w:rStyle w:val="Hyperlink"/>
            <w:rFonts w:asciiTheme="majorHAnsi" w:hAnsiTheme="majorHAnsi" w:cstheme="majorHAnsi"/>
            <w:i/>
            <w:color w:val="000000" w:themeColor="text1"/>
          </w:rPr>
          <w:t xml:space="preserve"> la rút</w:t>
        </w:r>
      </w:hyperlink>
    </w:p>
    <w:p w:rsidR="006E1D44" w:rsidRPr="00B851EA" w:rsidRDefault="006E1D44" w:rsidP="00176236">
      <w:pPr>
        <w:spacing w:after="120"/>
        <w:ind w:left="720"/>
        <w:jc w:val="both"/>
        <w:rPr>
          <w:rFonts w:asciiTheme="majorHAnsi" w:hAnsiTheme="majorHAnsi" w:cstheme="majorHAnsi"/>
          <w:i/>
          <w:color w:val="000000" w:themeColor="text1"/>
          <w:u w:val="single"/>
        </w:rPr>
      </w:pPr>
      <w:r w:rsidRPr="00B851EA">
        <w:rPr>
          <w:rFonts w:asciiTheme="majorHAnsi" w:hAnsiTheme="majorHAnsi" w:cstheme="majorHAnsi"/>
          <w:i/>
          <w:color w:val="000000" w:themeColor="text1"/>
        </w:rPr>
        <w:lastRenderedPageBreak/>
        <w:t xml:space="preserve">*Website </w:t>
      </w:r>
      <w:hyperlink r:id="rId14" w:history="1">
        <w:r w:rsidRPr="00B851EA">
          <w:rPr>
            <w:rStyle w:val="Hyperlink"/>
            <w:rFonts w:asciiTheme="majorHAnsi" w:hAnsiTheme="majorHAnsi" w:cstheme="majorHAnsi"/>
            <w:i/>
            <w:color w:val="000000" w:themeColor="text1"/>
          </w:rPr>
          <w:t>Tổng cục Thống kê Việt Nam</w:t>
        </w:r>
      </w:hyperlink>
      <w:r w:rsidRPr="00B851EA">
        <w:rPr>
          <w:rFonts w:asciiTheme="majorHAnsi" w:hAnsiTheme="majorHAnsi" w:cstheme="majorHAnsi"/>
          <w:i/>
          <w:color w:val="000000" w:themeColor="text1"/>
          <w:u w:val="single"/>
        </w:rPr>
        <w:t xml:space="preserve"> </w:t>
      </w:r>
    </w:p>
    <w:p w:rsidR="006E1D44" w:rsidRPr="00B851EA" w:rsidRDefault="006E1D44" w:rsidP="00176236">
      <w:pPr>
        <w:spacing w:after="120"/>
        <w:ind w:left="720"/>
        <w:jc w:val="both"/>
        <w:rPr>
          <w:rFonts w:asciiTheme="majorHAnsi" w:hAnsiTheme="majorHAnsi" w:cstheme="majorHAnsi"/>
          <w:i/>
          <w:color w:val="000000" w:themeColor="text1"/>
        </w:rPr>
      </w:pPr>
    </w:p>
    <w:p w:rsidR="006E1D44" w:rsidRPr="00B851EA" w:rsidRDefault="006E1D44" w:rsidP="00176236">
      <w:pPr>
        <w:spacing w:line="0" w:lineRule="atLeast"/>
        <w:jc w:val="both"/>
        <w:rPr>
          <w:rFonts w:asciiTheme="majorHAnsi" w:hAnsiTheme="majorHAnsi" w:cstheme="majorHAnsi"/>
          <w:color w:val="000000" w:themeColor="text1"/>
        </w:rPr>
      </w:pPr>
    </w:p>
    <w:p w:rsidR="00585A84" w:rsidRPr="00B851EA" w:rsidRDefault="00585A84" w:rsidP="00176236">
      <w:pPr>
        <w:jc w:val="both"/>
        <w:rPr>
          <w:rFonts w:asciiTheme="majorHAnsi" w:hAnsiTheme="majorHAnsi" w:cstheme="majorHAnsi"/>
          <w:color w:val="000000" w:themeColor="text1"/>
        </w:rPr>
      </w:pPr>
    </w:p>
    <w:sectPr w:rsidR="00585A84" w:rsidRPr="00B851EA" w:rsidSect="00454459">
      <w:headerReference w:type="default" r:id="rId15"/>
      <w:footerReference w:type="default" r:id="rId16"/>
      <w:pgSz w:w="12240" w:h="15840"/>
      <w:pgMar w:top="426" w:right="1183" w:bottom="567"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85" w:rsidRDefault="00803585" w:rsidP="006E1D44">
      <w:r>
        <w:separator/>
      </w:r>
    </w:p>
  </w:endnote>
  <w:endnote w:type="continuationSeparator" w:id="0">
    <w:p w:rsidR="00803585" w:rsidRDefault="00803585" w:rsidP="006E1D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D4" w:rsidRDefault="00A176BD" w:rsidP="005619D4">
    <w:pPr>
      <w:pStyle w:val="Footer"/>
      <w:pBdr>
        <w:top w:val="thinThickSmallGap" w:sz="24" w:space="1" w:color="622423" w:themeColor="accent2" w:themeShade="7F"/>
      </w:pBdr>
      <w:rPr>
        <w:rFonts w:asciiTheme="majorHAnsi" w:hAnsiTheme="majorHAnsi"/>
      </w:rPr>
    </w:pPr>
    <w:r w:rsidRPr="003E24C7">
      <w:rPr>
        <w:rFonts w:asciiTheme="majorHAnsi" w:hAnsiTheme="majorHAnsi"/>
        <w:i/>
      </w:rPr>
      <w:t xml:space="preserve">Cập nhật tháng </w:t>
    </w:r>
    <w:r w:rsidR="004906B5" w:rsidRPr="003E24C7">
      <w:rPr>
        <w:rFonts w:asciiTheme="majorHAnsi" w:hAnsiTheme="majorHAnsi"/>
        <w:i/>
      </w:rPr>
      <w:t>4</w:t>
    </w:r>
    <w:r w:rsidR="003E24C7" w:rsidRPr="003E24C7">
      <w:rPr>
        <w:rFonts w:asciiTheme="majorHAnsi" w:hAnsiTheme="majorHAnsi"/>
        <w:i/>
      </w:rPr>
      <w:t>/201</w:t>
    </w:r>
    <w:r w:rsidR="00BF61E3">
      <w:rPr>
        <w:rFonts w:asciiTheme="majorHAnsi" w:hAnsiTheme="majorHAnsi"/>
        <w:i/>
      </w:rPr>
      <w:t>5</w:t>
    </w:r>
    <w:r>
      <w:rPr>
        <w:rFonts w:asciiTheme="majorHAnsi" w:hAnsiTheme="majorHAnsi"/>
      </w:rPr>
      <w:ptab w:relativeTo="margin" w:alignment="right" w:leader="none"/>
    </w:r>
    <w:r>
      <w:rPr>
        <w:rFonts w:asciiTheme="majorHAnsi" w:hAnsiTheme="majorHAnsi"/>
      </w:rPr>
      <w:t xml:space="preserve">Page </w:t>
    </w:r>
    <w:r w:rsidR="003C0EE3">
      <w:fldChar w:fldCharType="begin"/>
    </w:r>
    <w:r>
      <w:instrText xml:space="preserve"> PAGE   \* MERGEFORMAT </w:instrText>
    </w:r>
    <w:r w:rsidR="003C0EE3">
      <w:fldChar w:fldCharType="separate"/>
    </w:r>
    <w:r w:rsidR="00C60091" w:rsidRPr="00C60091">
      <w:rPr>
        <w:rFonts w:asciiTheme="majorHAnsi" w:hAnsiTheme="majorHAnsi"/>
        <w:noProof/>
      </w:rPr>
      <w:t>6</w:t>
    </w:r>
    <w:r w:rsidR="003C0EE3">
      <w:fldChar w:fldCharType="end"/>
    </w:r>
  </w:p>
  <w:p w:rsidR="005619D4" w:rsidRDefault="00561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85" w:rsidRDefault="00803585" w:rsidP="006E1D44">
      <w:r>
        <w:separator/>
      </w:r>
    </w:p>
  </w:footnote>
  <w:footnote w:type="continuationSeparator" w:id="0">
    <w:p w:rsidR="00803585" w:rsidRDefault="00803585" w:rsidP="006E1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D4" w:rsidRDefault="00A176BD" w:rsidP="005619D4">
    <w:pPr>
      <w:pStyle w:val="Header"/>
      <w:pBdr>
        <w:bottom w:val="single" w:sz="6" w:space="1" w:color="auto"/>
      </w:pBdr>
      <w:tabs>
        <w:tab w:val="clear" w:pos="9360"/>
        <w:tab w:val="right" w:pos="9180"/>
      </w:tabs>
      <w:ind w:right="-18"/>
      <w:jc w:val="both"/>
    </w:pPr>
    <w:r>
      <w:rPr>
        <w:noProof/>
        <w:lang w:eastAsia="ja-JP"/>
      </w:rPr>
      <w:drawing>
        <wp:anchor distT="0" distB="0" distL="114300" distR="114300" simplePos="0" relativeHeight="251659264" behindDoc="0" locked="0" layoutInCell="1" allowOverlap="1">
          <wp:simplePos x="0" y="0"/>
          <wp:positionH relativeFrom="column">
            <wp:posOffset>-19050</wp:posOffset>
          </wp:positionH>
          <wp:positionV relativeFrom="paragraph">
            <wp:posOffset>57150</wp:posOffset>
          </wp:positionV>
          <wp:extent cx="619125" cy="190500"/>
          <wp:effectExtent l="19050" t="0" r="9525" b="0"/>
          <wp:wrapNone/>
          <wp:docPr id="2" name="Picture 1" descr="VCCI LOGO-En-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I LOGO-En-Xanh"/>
                  <pic:cNvPicPr>
                    <a:picLocks noChangeAspect="1" noChangeArrowheads="1"/>
                  </pic:cNvPicPr>
                </pic:nvPicPr>
                <pic:blipFill>
                  <a:blip r:embed="rId1"/>
                  <a:srcRect b="18735"/>
                  <a:stretch>
                    <a:fillRect/>
                  </a:stretch>
                </pic:blipFill>
                <pic:spPr bwMode="auto">
                  <a:xfrm>
                    <a:off x="0" y="0"/>
                    <a:ext cx="619125" cy="190500"/>
                  </a:xfrm>
                  <a:prstGeom prst="rect">
                    <a:avLst/>
                  </a:prstGeom>
                  <a:noFill/>
                  <a:ln w="9525">
                    <a:noFill/>
                    <a:miter lim="800000"/>
                    <a:headEnd/>
                    <a:tailEnd/>
                  </a:ln>
                </pic:spPr>
              </pic:pic>
            </a:graphicData>
          </a:graphic>
        </wp:anchor>
      </w:drawing>
    </w:r>
    <w:r>
      <w:t xml:space="preserve">                   Ban Quan h</w:t>
    </w:r>
    <w:r w:rsidRPr="004A58FC">
      <w:t>ệ</w:t>
    </w:r>
    <w:r>
      <w:t xml:space="preserve"> Qu</w:t>
    </w:r>
    <w:r w:rsidRPr="004A58FC">
      <w:t>ố</w:t>
    </w:r>
    <w:r>
      <w:t>c t</w:t>
    </w:r>
    <w:r w:rsidRPr="004A58FC">
      <w:t>ế</w:t>
    </w:r>
    <w:r>
      <w:t xml:space="preserve"> </w:t>
    </w:r>
    <w:r>
      <w:tab/>
      <w:t xml:space="preserve">                                        H</w:t>
    </w:r>
    <w:r w:rsidRPr="004A58FC">
      <w:t>ồ</w:t>
    </w:r>
    <w:r>
      <w:t xml:space="preserve"> s</w:t>
    </w:r>
    <w:r w:rsidRPr="004A58FC">
      <w:rPr>
        <w:rFonts w:hint="cs"/>
      </w:rPr>
      <w:t>ơ</w:t>
    </w:r>
    <w:r>
      <w:t xml:space="preserve"> th</w:t>
    </w:r>
    <w:r w:rsidRPr="004A58FC">
      <w:t>ị</w:t>
    </w:r>
    <w:r>
      <w:t xml:space="preserve"> tr</w:t>
    </w:r>
    <w:r>
      <w:rPr>
        <w:rFonts w:hint="cs"/>
      </w:rPr>
      <w:t>ư</w:t>
    </w:r>
    <w:r w:rsidRPr="004A58FC">
      <w:t>ờng</w:t>
    </w:r>
    <w:r>
      <w:t xml:space="preserve"> </w:t>
    </w:r>
    <w:r w:rsidR="006E1D44">
      <w:t>Belarus</w:t>
    </w:r>
    <w:r>
      <w:t xml:space="preserve"> </w:t>
    </w:r>
    <w:r w:rsidR="006E1D44">
      <w:rPr>
        <w:noProof/>
        <w:lang w:eastAsia="ja-JP"/>
      </w:rPr>
      <w:drawing>
        <wp:inline distT="0" distB="0" distL="0" distR="0">
          <wp:extent cx="647700" cy="245244"/>
          <wp:effectExtent l="19050" t="0" r="0" b="0"/>
          <wp:docPr id="4" name="Picture 1" descr="C:\Users\Hung\Desktop\bo-lg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g\Desktop\bo-lgflag.gif"/>
                  <pic:cNvPicPr>
                    <a:picLocks noChangeAspect="1" noChangeArrowheads="1"/>
                  </pic:cNvPicPr>
                </pic:nvPicPr>
                <pic:blipFill>
                  <a:blip r:embed="rId2"/>
                  <a:srcRect/>
                  <a:stretch>
                    <a:fillRect/>
                  </a:stretch>
                </pic:blipFill>
                <pic:spPr bwMode="auto">
                  <a:xfrm>
                    <a:off x="0" y="0"/>
                    <a:ext cx="656178" cy="248454"/>
                  </a:xfrm>
                  <a:prstGeom prst="rect">
                    <a:avLst/>
                  </a:prstGeom>
                  <a:noFill/>
                  <a:ln w="9525">
                    <a:noFill/>
                    <a:miter lim="800000"/>
                    <a:headEnd/>
                    <a:tailEnd/>
                  </a:ln>
                </pic:spPr>
              </pic:pic>
            </a:graphicData>
          </a:graphic>
        </wp:inline>
      </w:drawing>
    </w:r>
  </w:p>
  <w:p w:rsidR="005619D4" w:rsidRDefault="00561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B2D"/>
    <w:multiLevelType w:val="hybridMultilevel"/>
    <w:tmpl w:val="D5326E52"/>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7367C"/>
    <w:multiLevelType w:val="hybridMultilevel"/>
    <w:tmpl w:val="F7146614"/>
    <w:lvl w:ilvl="0" w:tplc="51187C5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F257D1"/>
    <w:multiLevelType w:val="hybridMultilevel"/>
    <w:tmpl w:val="8CA03C54"/>
    <w:lvl w:ilvl="0" w:tplc="51187C52">
      <w:start w:val="1"/>
      <w:numFmt w:val="bullet"/>
      <w:lvlText w:val=""/>
      <w:lvlJc w:val="left"/>
      <w:pPr>
        <w:tabs>
          <w:tab w:val="num" w:pos="792"/>
        </w:tabs>
        <w:ind w:left="792" w:hanging="360"/>
      </w:pPr>
      <w:rPr>
        <w:rFonts w:ascii="Symbol" w:hAnsi="Symbol" w:hint="default"/>
        <w:sz w:val="16"/>
        <w:szCs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46AF6629"/>
    <w:multiLevelType w:val="hybridMultilevel"/>
    <w:tmpl w:val="4B78B9EA"/>
    <w:lvl w:ilvl="0" w:tplc="BE2C11AC">
      <w:start w:val="1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C8502A"/>
    <w:multiLevelType w:val="hybridMultilevel"/>
    <w:tmpl w:val="26002D7C"/>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6E1D44"/>
    <w:rsid w:val="00005BA6"/>
    <w:rsid w:val="00044221"/>
    <w:rsid w:val="00057B81"/>
    <w:rsid w:val="001151BA"/>
    <w:rsid w:val="00161A93"/>
    <w:rsid w:val="00176236"/>
    <w:rsid w:val="001D5444"/>
    <w:rsid w:val="003168CD"/>
    <w:rsid w:val="0032595F"/>
    <w:rsid w:val="00377C65"/>
    <w:rsid w:val="003948C5"/>
    <w:rsid w:val="003C0EE3"/>
    <w:rsid w:val="003C16D4"/>
    <w:rsid w:val="003D0253"/>
    <w:rsid w:val="003E24C7"/>
    <w:rsid w:val="00454459"/>
    <w:rsid w:val="00484D7E"/>
    <w:rsid w:val="004906B5"/>
    <w:rsid w:val="004A16FE"/>
    <w:rsid w:val="004B0AFE"/>
    <w:rsid w:val="004F4F2D"/>
    <w:rsid w:val="005619D4"/>
    <w:rsid w:val="005815D8"/>
    <w:rsid w:val="00585A84"/>
    <w:rsid w:val="005964EA"/>
    <w:rsid w:val="005B013D"/>
    <w:rsid w:val="00600E64"/>
    <w:rsid w:val="006172F1"/>
    <w:rsid w:val="006526DB"/>
    <w:rsid w:val="00670720"/>
    <w:rsid w:val="00670DB0"/>
    <w:rsid w:val="006C2028"/>
    <w:rsid w:val="006E1D44"/>
    <w:rsid w:val="006E3ECD"/>
    <w:rsid w:val="007177B1"/>
    <w:rsid w:val="00724528"/>
    <w:rsid w:val="007516B9"/>
    <w:rsid w:val="00784D6D"/>
    <w:rsid w:val="007A6539"/>
    <w:rsid w:val="00803585"/>
    <w:rsid w:val="0081035B"/>
    <w:rsid w:val="00837551"/>
    <w:rsid w:val="00880507"/>
    <w:rsid w:val="008F190A"/>
    <w:rsid w:val="009014FF"/>
    <w:rsid w:val="00910BD5"/>
    <w:rsid w:val="009829AD"/>
    <w:rsid w:val="009B6785"/>
    <w:rsid w:val="009B6A8E"/>
    <w:rsid w:val="009C1CA4"/>
    <w:rsid w:val="00A176BD"/>
    <w:rsid w:val="00AE2DCF"/>
    <w:rsid w:val="00B506E9"/>
    <w:rsid w:val="00B851EA"/>
    <w:rsid w:val="00BB22BA"/>
    <w:rsid w:val="00BF00B7"/>
    <w:rsid w:val="00BF61E3"/>
    <w:rsid w:val="00C60091"/>
    <w:rsid w:val="00CD1D5B"/>
    <w:rsid w:val="00CD3CEE"/>
    <w:rsid w:val="00D12739"/>
    <w:rsid w:val="00D17A40"/>
    <w:rsid w:val="00EF1BBF"/>
    <w:rsid w:val="00F5658C"/>
    <w:rsid w:val="00F76C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E1D44"/>
    <w:pPr>
      <w:keepNext/>
      <w:keepLines/>
      <w:spacing w:before="480"/>
      <w:outlineLvl w:val="0"/>
    </w:pPr>
    <w:rPr>
      <w:rFonts w:eastAsiaTheme="majorEastAsia" w:cstheme="majorBidi"/>
      <w:b/>
      <w:bCs/>
      <w:sz w:val="28"/>
      <w:szCs w:val="28"/>
    </w:rPr>
  </w:style>
  <w:style w:type="paragraph" w:styleId="Heading3">
    <w:name w:val="heading 3"/>
    <w:basedOn w:val="Normal"/>
    <w:link w:val="Heading3Char"/>
    <w:qFormat/>
    <w:rsid w:val="006E1D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D44"/>
    <w:rPr>
      <w:rFonts w:ascii="Times New Roman" w:eastAsiaTheme="majorEastAsia" w:hAnsi="Times New Roman" w:cstheme="majorBidi"/>
      <w:b/>
      <w:bCs/>
      <w:sz w:val="28"/>
      <w:szCs w:val="28"/>
      <w:lang w:val="en-US"/>
    </w:rPr>
  </w:style>
  <w:style w:type="character" w:customStyle="1" w:styleId="Heading3Char">
    <w:name w:val="Heading 3 Char"/>
    <w:basedOn w:val="DefaultParagraphFont"/>
    <w:link w:val="Heading3"/>
    <w:rsid w:val="006E1D44"/>
    <w:rPr>
      <w:rFonts w:ascii="Times New Roman" w:eastAsia="Times New Roman" w:hAnsi="Times New Roman" w:cs="Times New Roman"/>
      <w:b/>
      <w:bCs/>
      <w:sz w:val="27"/>
      <w:szCs w:val="27"/>
      <w:lang w:val="en-US"/>
    </w:rPr>
  </w:style>
  <w:style w:type="paragraph" w:styleId="NormalWeb">
    <w:name w:val="Normal (Web)"/>
    <w:basedOn w:val="Normal"/>
    <w:uiPriority w:val="99"/>
    <w:rsid w:val="006E1D44"/>
    <w:pPr>
      <w:spacing w:before="100" w:beforeAutospacing="1" w:after="100" w:afterAutospacing="1"/>
    </w:pPr>
  </w:style>
  <w:style w:type="character" w:styleId="Hyperlink">
    <w:name w:val="Hyperlink"/>
    <w:basedOn w:val="DefaultParagraphFont"/>
    <w:uiPriority w:val="99"/>
    <w:rsid w:val="006E1D44"/>
    <w:rPr>
      <w:color w:val="0000FF"/>
      <w:u w:val="single"/>
    </w:rPr>
  </w:style>
  <w:style w:type="paragraph" w:styleId="Header">
    <w:name w:val="header"/>
    <w:basedOn w:val="Normal"/>
    <w:link w:val="HeaderChar"/>
    <w:uiPriority w:val="99"/>
    <w:rsid w:val="006E1D44"/>
    <w:pPr>
      <w:tabs>
        <w:tab w:val="center" w:pos="4680"/>
        <w:tab w:val="right" w:pos="9360"/>
      </w:tabs>
    </w:pPr>
  </w:style>
  <w:style w:type="character" w:customStyle="1" w:styleId="HeaderChar">
    <w:name w:val="Header Char"/>
    <w:basedOn w:val="DefaultParagraphFont"/>
    <w:link w:val="Header"/>
    <w:uiPriority w:val="99"/>
    <w:rsid w:val="006E1D44"/>
    <w:rPr>
      <w:rFonts w:ascii="Times New Roman" w:eastAsia="Times New Roman" w:hAnsi="Times New Roman" w:cs="Times New Roman"/>
      <w:sz w:val="24"/>
      <w:szCs w:val="24"/>
      <w:lang w:val="en-US"/>
    </w:rPr>
  </w:style>
  <w:style w:type="paragraph" w:styleId="Footer">
    <w:name w:val="footer"/>
    <w:basedOn w:val="Normal"/>
    <w:link w:val="FooterChar"/>
    <w:rsid w:val="006E1D44"/>
    <w:pPr>
      <w:tabs>
        <w:tab w:val="center" w:pos="4680"/>
        <w:tab w:val="right" w:pos="9360"/>
      </w:tabs>
    </w:pPr>
  </w:style>
  <w:style w:type="character" w:customStyle="1" w:styleId="FooterChar">
    <w:name w:val="Footer Char"/>
    <w:basedOn w:val="DefaultParagraphFont"/>
    <w:link w:val="Footer"/>
    <w:rsid w:val="006E1D44"/>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176236"/>
    <w:pPr>
      <w:tabs>
        <w:tab w:val="right" w:leader="dot" w:pos="9214"/>
      </w:tabs>
      <w:spacing w:after="200" w:line="276" w:lineRule="auto"/>
    </w:pPr>
    <w:rPr>
      <w:rFonts w:ascii="Calibri" w:eastAsia="Calibri" w:hAnsi="Calibri"/>
      <w:sz w:val="22"/>
      <w:szCs w:val="22"/>
    </w:rPr>
  </w:style>
  <w:style w:type="table" w:styleId="TableGrid">
    <w:name w:val="Table Grid"/>
    <w:basedOn w:val="TableNormal"/>
    <w:rsid w:val="006E1D4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D44"/>
    <w:pPr>
      <w:ind w:left="720"/>
      <w:contextualSpacing/>
    </w:pPr>
  </w:style>
  <w:style w:type="paragraph" w:styleId="TOC3">
    <w:name w:val="toc 3"/>
    <w:basedOn w:val="Normal"/>
    <w:next w:val="Normal"/>
    <w:autoRedefine/>
    <w:uiPriority w:val="39"/>
    <w:rsid w:val="00176236"/>
    <w:pPr>
      <w:tabs>
        <w:tab w:val="right" w:leader="dot" w:pos="9214"/>
      </w:tabs>
      <w:spacing w:after="100"/>
      <w:ind w:left="480"/>
    </w:pPr>
  </w:style>
  <w:style w:type="character" w:customStyle="1" w:styleId="vietadtextlink">
    <w:name w:val="vietadtextlink"/>
    <w:basedOn w:val="DefaultParagraphFont"/>
    <w:rsid w:val="006E1D44"/>
  </w:style>
  <w:style w:type="paragraph" w:styleId="BalloonText">
    <w:name w:val="Balloon Text"/>
    <w:basedOn w:val="Normal"/>
    <w:link w:val="BalloonTextChar"/>
    <w:uiPriority w:val="99"/>
    <w:semiHidden/>
    <w:unhideWhenUsed/>
    <w:rsid w:val="006E1D44"/>
    <w:rPr>
      <w:rFonts w:ascii="Tahoma" w:hAnsi="Tahoma" w:cs="Tahoma"/>
      <w:sz w:val="16"/>
      <w:szCs w:val="16"/>
    </w:rPr>
  </w:style>
  <w:style w:type="character" w:customStyle="1" w:styleId="BalloonTextChar">
    <w:name w:val="Balloon Text Char"/>
    <w:basedOn w:val="DefaultParagraphFont"/>
    <w:link w:val="BalloonText"/>
    <w:uiPriority w:val="99"/>
    <w:semiHidden/>
    <w:rsid w:val="006E1D44"/>
    <w:rPr>
      <w:rFonts w:ascii="Tahoma" w:eastAsia="Times New Roman" w:hAnsi="Tahoma" w:cs="Tahoma"/>
      <w:sz w:val="16"/>
      <w:szCs w:val="16"/>
      <w:lang w:val="en-US"/>
    </w:rPr>
  </w:style>
  <w:style w:type="character" w:customStyle="1" w:styleId="apple-converted-space">
    <w:name w:val="apple-converted-space"/>
    <w:basedOn w:val="DefaultParagraphFont"/>
    <w:rsid w:val="006E1D44"/>
  </w:style>
  <w:style w:type="character" w:customStyle="1" w:styleId="hps">
    <w:name w:val="hps"/>
    <w:basedOn w:val="DefaultParagraphFont"/>
    <w:rsid w:val="00600E64"/>
  </w:style>
  <w:style w:type="character" w:styleId="FollowedHyperlink">
    <w:name w:val="FollowedHyperlink"/>
    <w:basedOn w:val="DefaultParagraphFont"/>
    <w:uiPriority w:val="99"/>
    <w:semiHidden/>
    <w:unhideWhenUsed/>
    <w:rsid w:val="00784D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3097270">
      <w:bodyDiv w:val="1"/>
      <w:marLeft w:val="0"/>
      <w:marRight w:val="0"/>
      <w:marTop w:val="0"/>
      <w:marBottom w:val="0"/>
      <w:divBdr>
        <w:top w:val="none" w:sz="0" w:space="0" w:color="auto"/>
        <w:left w:val="none" w:sz="0" w:space="0" w:color="auto"/>
        <w:bottom w:val="none" w:sz="0" w:space="0" w:color="auto"/>
        <w:right w:val="none" w:sz="0" w:space="0" w:color="auto"/>
      </w:divBdr>
    </w:div>
    <w:div w:id="437141735">
      <w:bodyDiv w:val="1"/>
      <w:marLeft w:val="0"/>
      <w:marRight w:val="0"/>
      <w:marTop w:val="0"/>
      <w:marBottom w:val="0"/>
      <w:divBdr>
        <w:top w:val="none" w:sz="0" w:space="0" w:color="auto"/>
        <w:left w:val="none" w:sz="0" w:space="0" w:color="auto"/>
        <w:bottom w:val="none" w:sz="0" w:space="0" w:color="auto"/>
        <w:right w:val="none" w:sz="0" w:space="0" w:color="auto"/>
      </w:divBdr>
    </w:div>
    <w:div w:id="1290934752">
      <w:bodyDiv w:val="1"/>
      <w:marLeft w:val="0"/>
      <w:marRight w:val="0"/>
      <w:marTop w:val="0"/>
      <w:marBottom w:val="0"/>
      <w:divBdr>
        <w:top w:val="none" w:sz="0" w:space="0" w:color="auto"/>
        <w:left w:val="none" w:sz="0" w:space="0" w:color="auto"/>
        <w:bottom w:val="none" w:sz="0" w:space="0" w:color="auto"/>
        <w:right w:val="none" w:sz="0" w:space="0" w:color="auto"/>
      </w:divBdr>
    </w:div>
    <w:div w:id="1315910838">
      <w:bodyDiv w:val="1"/>
      <w:marLeft w:val="0"/>
      <w:marRight w:val="0"/>
      <w:marTop w:val="0"/>
      <w:marBottom w:val="0"/>
      <w:divBdr>
        <w:top w:val="none" w:sz="0" w:space="0" w:color="auto"/>
        <w:left w:val="none" w:sz="0" w:space="0" w:color="auto"/>
        <w:bottom w:val="none" w:sz="0" w:space="0" w:color="auto"/>
        <w:right w:val="none" w:sz="0" w:space="0" w:color="auto"/>
      </w:divBdr>
    </w:div>
    <w:div w:id="1448619000">
      <w:bodyDiv w:val="1"/>
      <w:marLeft w:val="0"/>
      <w:marRight w:val="0"/>
      <w:marTop w:val="0"/>
      <w:marBottom w:val="0"/>
      <w:divBdr>
        <w:top w:val="none" w:sz="0" w:space="0" w:color="auto"/>
        <w:left w:val="none" w:sz="0" w:space="0" w:color="auto"/>
        <w:bottom w:val="none" w:sz="0" w:space="0" w:color="auto"/>
        <w:right w:val="none" w:sz="0" w:space="0" w:color="auto"/>
      </w:divBdr>
    </w:div>
    <w:div w:id="1496603102">
      <w:bodyDiv w:val="1"/>
      <w:marLeft w:val="0"/>
      <w:marRight w:val="0"/>
      <w:marTop w:val="0"/>
      <w:marBottom w:val="0"/>
      <w:divBdr>
        <w:top w:val="none" w:sz="0" w:space="0" w:color="auto"/>
        <w:left w:val="none" w:sz="0" w:space="0" w:color="auto"/>
        <w:bottom w:val="none" w:sz="0" w:space="0" w:color="auto"/>
        <w:right w:val="none" w:sz="0" w:space="0" w:color="auto"/>
      </w:divBdr>
      <w:divsChild>
        <w:div w:id="207229395">
          <w:marLeft w:val="0"/>
          <w:marRight w:val="0"/>
          <w:marTop w:val="0"/>
          <w:marBottom w:val="0"/>
          <w:divBdr>
            <w:top w:val="single" w:sz="6" w:space="0" w:color="F5F5F5"/>
            <w:left w:val="single" w:sz="6" w:space="0" w:color="F5F5F5"/>
            <w:bottom w:val="single" w:sz="6" w:space="0" w:color="F5F5F5"/>
            <w:right w:val="single" w:sz="6" w:space="0" w:color="F5F5F5"/>
          </w:divBdr>
          <w:divsChild>
            <w:div w:id="1571647259">
              <w:marLeft w:val="0"/>
              <w:marRight w:val="0"/>
              <w:marTop w:val="0"/>
              <w:marBottom w:val="0"/>
              <w:divBdr>
                <w:top w:val="none" w:sz="0" w:space="0" w:color="auto"/>
                <w:left w:val="none" w:sz="0" w:space="0" w:color="auto"/>
                <w:bottom w:val="none" w:sz="0" w:space="0" w:color="auto"/>
                <w:right w:val="none" w:sz="0" w:space="0" w:color="auto"/>
              </w:divBdr>
              <w:divsChild>
                <w:div w:id="9956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1131">
      <w:bodyDiv w:val="1"/>
      <w:marLeft w:val="0"/>
      <w:marRight w:val="0"/>
      <w:marTop w:val="0"/>
      <w:marBottom w:val="0"/>
      <w:divBdr>
        <w:top w:val="none" w:sz="0" w:space="0" w:color="auto"/>
        <w:left w:val="none" w:sz="0" w:space="0" w:color="auto"/>
        <w:bottom w:val="none" w:sz="0" w:space="0" w:color="auto"/>
        <w:right w:val="none" w:sz="0" w:space="0" w:color="auto"/>
      </w:divBdr>
    </w:div>
    <w:div w:id="1820921543">
      <w:bodyDiv w:val="1"/>
      <w:marLeft w:val="0"/>
      <w:marRight w:val="0"/>
      <w:marTop w:val="0"/>
      <w:marBottom w:val="0"/>
      <w:divBdr>
        <w:top w:val="none" w:sz="0" w:space="0" w:color="auto"/>
        <w:left w:val="none" w:sz="0" w:space="0" w:color="auto"/>
        <w:bottom w:val="none" w:sz="0" w:space="0" w:color="auto"/>
        <w:right w:val="none" w:sz="0" w:space="0" w:color="auto"/>
      </w:divBdr>
    </w:div>
    <w:div w:id="19868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vietnamembassy-belarus.org/v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mofa.gov.vn/vi/cn_vakv/euro/nr040819111004/ns1109201507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a.gov/library/publications/the-world-factbook/geos/bo.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gso.gov.vn/default.aspx?tabid=2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2.850669982041715E-3"/>
          <c:y val="4.3269230769230782E-2"/>
          <c:w val="0.99714933001795758"/>
          <c:h val="0.91987179487179482"/>
        </c:manualLayout>
      </c:layout>
      <c:pie3DChart>
        <c:varyColors val="1"/>
        <c:ser>
          <c:idx val="0"/>
          <c:order val="0"/>
          <c:tx>
            <c:strRef>
              <c:f>Sheet1!$B$1</c:f>
              <c:strCache>
                <c:ptCount val="1"/>
                <c:pt idx="0">
                  <c:v>Sales</c:v>
                </c:pt>
              </c:strCache>
            </c:strRef>
          </c:tx>
          <c:explosion val="10"/>
          <c:dLbls>
            <c:dLbl>
              <c:idx val="0"/>
              <c:tx>
                <c:rich>
                  <a:bodyPr/>
                  <a:lstStyle/>
                  <a:p>
                    <a:r>
                      <a:t>Nông nghiệp
</a:t>
                    </a:r>
                    <a:r>
                      <a:rPr lang="en-US"/>
                      <a:t>7.30</a:t>
                    </a:r>
                    <a:r>
                      <a:t>%</a:t>
                    </a:r>
                  </a:p>
                </c:rich>
              </c:tx>
              <c:showCatName val="1"/>
              <c:showPercent val="1"/>
            </c:dLbl>
            <c:dLbl>
              <c:idx val="1"/>
              <c:tx>
                <c:rich>
                  <a:bodyPr/>
                  <a:lstStyle/>
                  <a:p>
                    <a:r>
                      <a:t>Công nghiệp
</a:t>
                    </a:r>
                    <a:r>
                      <a:rPr lang="en-US"/>
                      <a:t>37</a:t>
                    </a:r>
                    <a:r>
                      <a:t>%</a:t>
                    </a:r>
                  </a:p>
                </c:rich>
              </c:tx>
              <c:showCatName val="1"/>
              <c:showPercent val="1"/>
            </c:dLbl>
            <c:dLbl>
              <c:idx val="2"/>
              <c:tx>
                <c:rich>
                  <a:bodyPr/>
                  <a:lstStyle/>
                  <a:p>
                    <a:r>
                      <a:t>Dịch vụ
</a:t>
                    </a:r>
                    <a:r>
                      <a:rPr lang="en-US"/>
                      <a:t>55.70</a:t>
                    </a:r>
                    <a:r>
                      <a:t>%</a:t>
                    </a:r>
                  </a:p>
                </c:rich>
              </c:tx>
              <c:showCatName val="1"/>
              <c:showPercent val="1"/>
            </c:dLbl>
            <c:numFmt formatCode="0.00%" sourceLinked="0"/>
            <c:txPr>
              <a:bodyPr/>
              <a:lstStyle/>
              <a:p>
                <a:pPr>
                  <a:defRPr lang="vi-VN"/>
                </a:pPr>
                <a:endParaRPr lang="en-US"/>
              </a:p>
            </c:txPr>
            <c:showCatName val="1"/>
            <c:showPercent val="1"/>
            <c:showLeaderLines val="1"/>
          </c:dLbls>
          <c:cat>
            <c:strRef>
              <c:f>Sheet1!$A$2:$A$5</c:f>
              <c:strCache>
                <c:ptCount val="3"/>
                <c:pt idx="0">
                  <c:v>Nông nghiệp</c:v>
                </c:pt>
                <c:pt idx="1">
                  <c:v>Công nghiệp</c:v>
                </c:pt>
                <c:pt idx="2">
                  <c:v>Dịch vụ</c:v>
                </c:pt>
              </c:strCache>
            </c:strRef>
          </c:cat>
          <c:val>
            <c:numRef>
              <c:f>Sheet1!$B$2:$B$5</c:f>
              <c:numCache>
                <c:formatCode>General</c:formatCode>
                <c:ptCount val="4"/>
                <c:pt idx="0">
                  <c:v>9.4</c:v>
                </c:pt>
                <c:pt idx="1">
                  <c:v>45.9</c:v>
                </c:pt>
                <c:pt idx="2">
                  <c:v>44.7</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
          <c:y val="0"/>
          <c:w val="1"/>
          <c:h val="0.9837274847081886"/>
        </c:manualLayout>
      </c:layout>
      <c:pie3DChart>
        <c:varyColors val="1"/>
        <c:ser>
          <c:idx val="0"/>
          <c:order val="0"/>
          <c:tx>
            <c:strRef>
              <c:f>Sheet1!$B$1</c:f>
              <c:strCache>
                <c:ptCount val="1"/>
                <c:pt idx="0">
                  <c:v>Sales</c:v>
                </c:pt>
              </c:strCache>
            </c:strRef>
          </c:tx>
          <c:explosion val="10"/>
          <c:dLbls>
            <c:dLbl>
              <c:idx val="0"/>
              <c:layout>
                <c:manualLayout>
                  <c:x val="-0.13904563542460421"/>
                  <c:y val="0"/>
                </c:manualLayout>
              </c:layout>
              <c:tx>
                <c:rich>
                  <a:bodyPr/>
                  <a:lstStyle/>
                  <a:p>
                    <a:r>
                      <a:t>Nông nghiệp
9</a:t>
                    </a:r>
                    <a:r>
                      <a:rPr lang="en-US"/>
                      <a:t>.4</a:t>
                    </a:r>
                    <a:r>
                      <a:t>%</a:t>
                    </a:r>
                  </a:p>
                </c:rich>
              </c:tx>
              <c:showCatName val="1"/>
              <c:showPercent val="1"/>
            </c:dLbl>
            <c:dLbl>
              <c:idx val="1"/>
              <c:tx>
                <c:rich>
                  <a:bodyPr/>
                  <a:lstStyle/>
                  <a:p>
                    <a:r>
                      <a:t>Công nghiệp
</a:t>
                    </a:r>
                    <a:r>
                      <a:rPr lang="en-US"/>
                      <a:t>44.7</a:t>
                    </a:r>
                    <a:r>
                      <a:t>%</a:t>
                    </a:r>
                  </a:p>
                </c:rich>
              </c:tx>
              <c:showCatName val="1"/>
              <c:showPercent val="1"/>
            </c:dLbl>
            <c:dLbl>
              <c:idx val="2"/>
              <c:tx>
                <c:rich>
                  <a:bodyPr/>
                  <a:lstStyle/>
                  <a:p>
                    <a:r>
                      <a:t>Dịch vụ
45</a:t>
                    </a:r>
                    <a:r>
                      <a:rPr lang="en-US"/>
                      <a:t>.9</a:t>
                    </a:r>
                    <a:r>
                      <a:t>%</a:t>
                    </a:r>
                  </a:p>
                </c:rich>
              </c:tx>
              <c:showCatName val="1"/>
              <c:showPercent val="1"/>
            </c:dLbl>
            <c:txPr>
              <a:bodyPr/>
              <a:lstStyle/>
              <a:p>
                <a:pPr>
                  <a:defRPr lang="vi-VN"/>
                </a:pPr>
                <a:endParaRPr lang="en-US"/>
              </a:p>
            </c:txPr>
            <c:showCatName val="1"/>
            <c:showPercent val="1"/>
            <c:showLeaderLines val="1"/>
          </c:dLbls>
          <c:cat>
            <c:strRef>
              <c:f>Sheet1!$A$2:$A$5</c:f>
              <c:strCache>
                <c:ptCount val="3"/>
                <c:pt idx="0">
                  <c:v>Nông nghiệp</c:v>
                </c:pt>
                <c:pt idx="1">
                  <c:v>Công nghiệp</c:v>
                </c:pt>
                <c:pt idx="2">
                  <c:v>Dịch vụ</c:v>
                </c:pt>
              </c:strCache>
            </c:strRef>
          </c:cat>
          <c:val>
            <c:numRef>
              <c:f>Sheet1!$B$2:$B$5</c:f>
              <c:numCache>
                <c:formatCode>General</c:formatCode>
                <c:ptCount val="4"/>
                <c:pt idx="0">
                  <c:v>9.4</c:v>
                </c:pt>
                <c:pt idx="1">
                  <c:v>45.9</c:v>
                </c:pt>
                <c:pt idx="2">
                  <c:v>44.7</c:v>
                </c:pt>
              </c:numCache>
            </c:numRef>
          </c:val>
        </c:ser>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May1</cp:lastModifiedBy>
  <cp:revision>2</cp:revision>
  <cp:lastPrinted>2014-04-17T01:37:00Z</cp:lastPrinted>
  <dcterms:created xsi:type="dcterms:W3CDTF">2015-04-27T08:39:00Z</dcterms:created>
  <dcterms:modified xsi:type="dcterms:W3CDTF">2015-04-27T08:39:00Z</dcterms:modified>
</cp:coreProperties>
</file>