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BD" w:rsidRPr="003E7CE1" w:rsidRDefault="0004248F" w:rsidP="00A23E30">
      <w:pPr>
        <w:jc w:val="center"/>
        <w:rPr>
          <w:rFonts w:ascii="Arial Black" w:hAnsi="Arial Black" w:cs="Arial"/>
          <w:b/>
          <w:noProof/>
          <w:color w:val="0000CC"/>
          <w:sz w:val="8"/>
          <w:szCs w:val="28"/>
          <w:lang w:val="cs-CZ" w:eastAsia="cs-CZ"/>
        </w:rPr>
      </w:pPr>
      <w:r>
        <w:rPr>
          <w:noProof/>
          <w:color w:val="0000CC"/>
          <w:sz w:val="30"/>
          <w:szCs w:val="30"/>
        </w:rPr>
        <w:pict>
          <v:shapetype id="_x0000_t202" coordsize="21600,21600" o:spt="202" path="m,l,21600r21600,l21600,xe">
            <v:stroke joinstyle="miter"/>
            <v:path gradientshapeok="t" o:connecttype="rect"/>
          </v:shapetype>
          <v:shape id="Text Box 2" o:spid="_x0000_s1026" type="#_x0000_t202" style="position:absolute;left:0;text-align:left;margin-left:-2in;margin-top:-133.85pt;width:126pt;height:911.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" fillcolor="navy" stroked="f">
            <v:textbox>
              <w:txbxContent>
                <w:p w:rsidR="004D1761" w:rsidRDefault="004D1761">
                  <w:pPr>
                    <w:rPr>
                      <w:lang w:val="lt-LT"/>
                    </w:rPr>
                  </w:pPr>
                </w:p>
                <w:p w:rsidR="004D1761" w:rsidRDefault="004D1761">
                  <w:pPr>
                    <w:pStyle w:val="Heading4"/>
                  </w:pPr>
                </w:p>
                <w:p w:rsidR="004D1761" w:rsidRDefault="004D1761">
                  <w:pPr>
                    <w:pStyle w:val="Heading4"/>
                  </w:pPr>
                </w:p>
                <w:p w:rsidR="004D1761" w:rsidRDefault="004D1761">
                  <w:pPr>
                    <w:pStyle w:val="Heading4"/>
                  </w:pPr>
                </w:p>
                <w:p w:rsidR="004D1761" w:rsidRDefault="004D1761">
                  <w:pPr>
                    <w:pStyle w:val="Heading4"/>
                  </w:pPr>
                  <w:r>
                    <w:t>Organisers</w:t>
                  </w:r>
                </w:p>
                <w:p w:rsidR="004D1761" w:rsidRPr="004066BD" w:rsidRDefault="004D1761" w:rsidP="004066BD">
                  <w:pPr>
                    <w:rPr>
                      <w:lang w:val="lt-LT"/>
                    </w:rPr>
                  </w:pPr>
                </w:p>
                <w:p w:rsidR="004D1761" w:rsidRPr="004066BD" w:rsidRDefault="004D1761" w:rsidP="004066BD">
                  <w:pPr>
                    <w:rPr>
                      <w:lang w:val="lt-LT"/>
                    </w:rPr>
                  </w:pPr>
                  <w:r>
                    <w:rPr>
                      <w:lang w:val="lt-LT"/>
                    </w:rPr>
                    <w:t xml:space="preserve">  </w:t>
                  </w:r>
                  <w:r w:rsidRPr="004066BD">
                    <w:rPr>
                      <w:noProof/>
                    </w:rPr>
                    <w:drawing>
                      <wp:inline distT="0" distB="0" distL="0" distR="0">
                        <wp:extent cx="1314450" cy="492117"/>
                        <wp:effectExtent l="19050" t="0" r="0" b="0"/>
                        <wp:docPr id="5" name="obrázek 1" descr="http://cdn2.hubspot.net/hub/125873/file-16986868-jpg/images/v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hubspot.net/hub/125873/file-16986868-jpg/images/vcci.jpg"/>
                                <pic:cNvPicPr>
                                  <a:picLocks noChangeAspect="1" noChangeArrowheads="1"/>
                                </pic:cNvPicPr>
                              </pic:nvPicPr>
                              <pic:blipFill>
                                <a:blip r:embed="rId9"/>
                                <a:srcRect/>
                                <a:stretch>
                                  <a:fillRect/>
                                </a:stretch>
                              </pic:blipFill>
                              <pic:spPr bwMode="auto">
                                <a:xfrm>
                                  <a:off x="0" y="0"/>
                                  <a:ext cx="1312686" cy="491456"/>
                                </a:xfrm>
                                <a:prstGeom prst="rect">
                                  <a:avLst/>
                                </a:prstGeom>
                                <a:noFill/>
                                <a:ln w="9525">
                                  <a:noFill/>
                                  <a:miter lim="800000"/>
                                  <a:headEnd/>
                                  <a:tailEnd/>
                                </a:ln>
                              </pic:spPr>
                            </pic:pic>
                          </a:graphicData>
                        </a:graphic>
                      </wp:inline>
                    </w:drawing>
                  </w:r>
                </w:p>
                <w:p w:rsidR="004D1761" w:rsidRDefault="004D1761" w:rsidP="00E73F22">
                  <w:pPr>
                    <w:rPr>
                      <w:lang w:val="lt-LT"/>
                    </w:rPr>
                  </w:pPr>
                </w:p>
                <w:p w:rsidR="004D1761" w:rsidRDefault="004D1761" w:rsidP="00E73F22">
                  <w:pPr>
                    <w:rPr>
                      <w:lang w:val="lt-LT"/>
                    </w:rPr>
                  </w:pPr>
                  <w:r>
                    <w:rPr>
                      <w:noProof/>
                      <w:lang w:val="cs-CZ" w:eastAsia="cs-CZ"/>
                    </w:rPr>
                    <w:t xml:space="preserve">  </w:t>
                  </w:r>
                </w:p>
                <w:p w:rsidR="004D1761" w:rsidRDefault="004D1761">
                  <w:pPr>
                    <w:pStyle w:val="Heading4"/>
                  </w:pPr>
                </w:p>
                <w:p w:rsidR="004D1761" w:rsidRPr="00327010" w:rsidRDefault="004D1761">
                  <w:pPr>
                    <w:pStyle w:val="Heading4"/>
                  </w:pPr>
                  <w:r>
                    <w:rPr>
                      <w:noProof/>
                      <w:lang w:val="en-US"/>
                    </w:rPr>
                    <w:drawing>
                      <wp:inline distT="0" distB="0" distL="0" distR="0">
                        <wp:extent cx="933450" cy="95250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33450" cy="952500"/>
                                </a:xfrm>
                                <a:prstGeom prst="rect">
                                  <a:avLst/>
                                </a:prstGeom>
                                <a:noFill/>
                                <a:ln w="9525">
                                  <a:noFill/>
                                  <a:miter lim="800000"/>
                                  <a:headEnd/>
                                  <a:tailEnd/>
                                </a:ln>
                              </pic:spPr>
                            </pic:pic>
                          </a:graphicData>
                        </a:graphic>
                      </wp:inline>
                    </w:drawing>
                  </w:r>
                </w:p>
                <w:p w:rsidR="004D1761" w:rsidRPr="003B581D" w:rsidRDefault="004D1761" w:rsidP="0013199F">
                  <w:pPr>
                    <w:jc w:val="center"/>
                    <w:rPr>
                      <w:rFonts w:ascii="Arial" w:hAnsi="Arial" w:cs="Arial"/>
                      <w:b/>
                      <w:bCs/>
                      <w:color w:val="FFFF00"/>
                      <w:sz w:val="18"/>
                      <w:lang w:val="lt-LT"/>
                    </w:rPr>
                  </w:pPr>
                </w:p>
                <w:p w:rsidR="004D1761" w:rsidRDefault="0004248F" w:rsidP="0013199F">
                  <w:pPr>
                    <w:jc w:val="center"/>
                  </w:pPr>
                  <w:hyperlink r:id="rId11" w:history="1">
                    <w:r w:rsidR="004D1761" w:rsidRPr="008334DE">
                      <w:rPr>
                        <w:rStyle w:val="Hyperlink"/>
                        <w:b/>
                        <w:bCs/>
                        <w:color w:val="FFFF00"/>
                        <w:lang w:val="lt-LT"/>
                      </w:rPr>
                      <w:t>www.cacci.org</w:t>
                    </w:r>
                  </w:hyperlink>
                </w:p>
                <w:p w:rsidR="004D1761" w:rsidRDefault="004D1761" w:rsidP="0013199F">
                  <w:pPr>
                    <w:jc w:val="center"/>
                  </w:pPr>
                </w:p>
                <w:p w:rsidR="004D1761" w:rsidRDefault="004D1761" w:rsidP="0013199F">
                  <w:pPr>
                    <w:jc w:val="center"/>
                  </w:pPr>
                </w:p>
                <w:p w:rsidR="004D1761" w:rsidRDefault="004D1761" w:rsidP="00A23E30">
                  <w:pPr>
                    <w:pStyle w:val="Heading4"/>
                  </w:pPr>
                  <w:r>
                    <w:t xml:space="preserve"> Workshop Partner</w:t>
                  </w:r>
                </w:p>
                <w:p w:rsidR="004D1761" w:rsidRDefault="004D1761" w:rsidP="003E7CE1">
                  <w:pPr>
                    <w:rPr>
                      <w:lang w:val="lt-LT"/>
                    </w:rPr>
                  </w:pPr>
                  <w:r>
                    <w:rPr>
                      <w:lang w:val="lt-LT"/>
                    </w:rPr>
                    <w:t xml:space="preserve">      </w:t>
                  </w:r>
                </w:p>
                <w:p w:rsidR="004D1761" w:rsidRPr="003E7CE1" w:rsidRDefault="004D1761" w:rsidP="003E7CE1">
                  <w:pPr>
                    <w:rPr>
                      <w:lang w:val="lt-LT"/>
                    </w:rPr>
                  </w:pPr>
                  <w:r>
                    <w:rPr>
                      <w:lang w:val="lt-LT"/>
                    </w:rPr>
                    <w:t xml:space="preserve">       </w:t>
                  </w:r>
                  <w:r w:rsidRPr="003E7CE1">
                    <w:rPr>
                      <w:noProof/>
                    </w:rPr>
                    <w:drawing>
                      <wp:inline distT="0" distB="0" distL="0" distR="0">
                        <wp:extent cx="952500" cy="581025"/>
                        <wp:effectExtent l="0" t="0" r="0" b="0"/>
                        <wp:docPr id="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952500" cy="581025"/>
                                </a:xfrm>
                                <a:prstGeom prst="rect">
                                  <a:avLst/>
                                </a:prstGeom>
                                <a:noFill/>
                                <a:ln w="9525">
                                  <a:noFill/>
                                  <a:miter lim="800000"/>
                                  <a:headEnd/>
                                  <a:tailEnd/>
                                </a:ln>
                              </pic:spPr>
                            </pic:pic>
                          </a:graphicData>
                        </a:graphic>
                      </wp:inline>
                    </w:drawing>
                  </w:r>
                </w:p>
                <w:p w:rsidR="004D1761" w:rsidRPr="00CD1D76" w:rsidRDefault="004D1761" w:rsidP="00CD1D76">
                  <w:pPr>
                    <w:rPr>
                      <w:lang w:val="lt-LT"/>
                    </w:rPr>
                  </w:pPr>
                </w:p>
                <w:p w:rsidR="004D1761" w:rsidRDefault="004D1761" w:rsidP="003E7CE1">
                  <w:pPr>
                    <w:rPr>
                      <w:rFonts w:ascii="Arial" w:hAnsi="Arial" w:cs="Arial"/>
                      <w:b/>
                      <w:bCs/>
                      <w:color w:val="FFFFFF"/>
                      <w:lang w:val="lt-LT"/>
                    </w:rPr>
                  </w:pPr>
                  <w:r>
                    <w:rPr>
                      <w:lang w:val="lt-LT"/>
                    </w:rPr>
                    <w:t xml:space="preserve">  </w:t>
                  </w:r>
                </w:p>
                <w:p w:rsidR="004D1761" w:rsidRDefault="004D1761" w:rsidP="00AD670B">
                  <w:pPr>
                    <w:jc w:val="center"/>
                    <w:rPr>
                      <w:rFonts w:ascii="Arial" w:hAnsi="Arial" w:cs="Arial"/>
                      <w:b/>
                      <w:bCs/>
                      <w:color w:val="FFFFFF"/>
                      <w:lang w:val="lt-LT"/>
                    </w:rPr>
                  </w:pPr>
                </w:p>
                <w:p w:rsidR="004D1761" w:rsidRDefault="004D1761" w:rsidP="00AD670B">
                  <w:pPr>
                    <w:jc w:val="center"/>
                    <w:rPr>
                      <w:rFonts w:ascii="Arial" w:hAnsi="Arial" w:cs="Arial"/>
                      <w:b/>
                      <w:bCs/>
                      <w:color w:val="FFFFFF"/>
                      <w:lang w:val="lt-LT"/>
                    </w:rPr>
                  </w:pPr>
                  <w:r>
                    <w:rPr>
                      <w:rFonts w:ascii="Arial" w:hAnsi="Arial" w:cs="Arial"/>
                      <w:b/>
                      <w:bCs/>
                      <w:color w:val="FFFFFF"/>
                      <w:lang w:val="lt-LT"/>
                    </w:rPr>
                    <w:t xml:space="preserve">Electronic </w:t>
                  </w:r>
                </w:p>
                <w:p w:rsidR="004D1761" w:rsidRDefault="004D1761" w:rsidP="0013199F">
                  <w:pPr>
                    <w:jc w:val="center"/>
                    <w:rPr>
                      <w:rFonts w:ascii="Arial" w:hAnsi="Arial" w:cs="Arial"/>
                      <w:b/>
                      <w:bCs/>
                      <w:color w:val="FFFFFF"/>
                      <w:lang w:val="lt-LT"/>
                    </w:rPr>
                  </w:pPr>
                  <w:r>
                    <w:rPr>
                      <w:rFonts w:ascii="Arial" w:hAnsi="Arial" w:cs="Arial"/>
                      <w:b/>
                      <w:bCs/>
                      <w:color w:val="FFFFFF"/>
                      <w:lang w:val="lt-LT"/>
                    </w:rPr>
                    <w:t>Business School International</w:t>
                  </w:r>
                </w:p>
                <w:p w:rsidR="004D1761" w:rsidRDefault="0004248F" w:rsidP="00B02B7A">
                  <w:pPr>
                    <w:jc w:val="center"/>
                    <w:rPr>
                      <w:rFonts w:ascii="Arial" w:hAnsi="Arial"/>
                    </w:rPr>
                  </w:pPr>
                  <w:hyperlink r:id="rId13" w:history="1">
                    <w:r w:rsidR="004D1761" w:rsidRPr="00C932CD">
                      <w:rPr>
                        <w:rStyle w:val="Hyperlink"/>
                        <w:rFonts w:ascii="Arial" w:hAnsi="Arial" w:cs="Arial"/>
                        <w:b/>
                        <w:bCs/>
                        <w:color w:val="00B0F0"/>
                        <w:sz w:val="18"/>
                        <w:lang w:val="lt-LT"/>
                      </w:rPr>
                      <w:t>www.ebsi.ie</w:t>
                    </w:r>
                  </w:hyperlink>
                </w:p>
                <w:p w:rsidR="004D1761" w:rsidRDefault="004D1761" w:rsidP="001205A5">
                  <w:pPr>
                    <w:pStyle w:val="BodyTextIndent"/>
                    <w:ind w:left="0"/>
                    <w:rPr>
                      <w:rFonts w:ascii="Arial" w:hAnsi="Arial"/>
                      <w:lang w:val="en-US"/>
                    </w:rPr>
                  </w:pPr>
                </w:p>
                <w:p w:rsidR="004D1761" w:rsidRDefault="004D1761" w:rsidP="001205A5">
                  <w:pPr>
                    <w:pStyle w:val="BodyTextIndent"/>
                    <w:ind w:left="0"/>
                    <w:rPr>
                      <w:rFonts w:ascii="Arial" w:hAnsi="Arial"/>
                      <w:lang w:val="en-US"/>
                    </w:rPr>
                  </w:pPr>
                </w:p>
                <w:p w:rsidR="004D1761" w:rsidRDefault="004D1761" w:rsidP="00881FBA">
                  <w:pPr>
                    <w:pStyle w:val="BodyTextIndent"/>
                    <w:ind w:left="0"/>
                    <w:rPr>
                      <w:rFonts w:ascii="Arial" w:hAnsi="Arial"/>
                      <w:lang w:val="en-US"/>
                    </w:rPr>
                  </w:pPr>
                </w:p>
                <w:p w:rsidR="004D1761" w:rsidRDefault="004D1761" w:rsidP="00881FBA">
                  <w:pPr>
                    <w:pStyle w:val="BodyTextIndent"/>
                    <w:ind w:left="0"/>
                    <w:rPr>
                      <w:rFonts w:ascii="Arial" w:hAnsi="Arial"/>
                      <w:lang w:val="en-US"/>
                    </w:rPr>
                  </w:pPr>
                </w:p>
                <w:p w:rsidR="004D1761" w:rsidRDefault="004D1761" w:rsidP="00881FBA">
                  <w:pPr>
                    <w:pStyle w:val="BodyTextIndent"/>
                    <w:ind w:left="0"/>
                    <w:rPr>
                      <w:rFonts w:ascii="Arial" w:hAnsi="Arial"/>
                      <w:lang w:val="en-US"/>
                    </w:rPr>
                  </w:pPr>
                </w:p>
                <w:p w:rsidR="004D1761" w:rsidRDefault="004D1761" w:rsidP="00881FBA">
                  <w:pPr>
                    <w:pStyle w:val="BodyTextIndent"/>
                    <w:ind w:left="0"/>
                    <w:rPr>
                      <w:rFonts w:ascii="Arial" w:hAnsi="Arial"/>
                      <w:lang w:val="en-US"/>
                    </w:rPr>
                  </w:pPr>
                </w:p>
                <w:p w:rsidR="004D1761" w:rsidRDefault="004D1761" w:rsidP="00881FBA">
                  <w:pPr>
                    <w:pStyle w:val="BodyTextIndent"/>
                    <w:ind w:left="0"/>
                    <w:rPr>
                      <w:rFonts w:ascii="Arial" w:hAnsi="Arial"/>
                      <w:lang w:val="en-US"/>
                    </w:rPr>
                  </w:pPr>
                </w:p>
                <w:p w:rsidR="004D1761" w:rsidRPr="0013199F" w:rsidRDefault="004D1761" w:rsidP="0013199F">
                  <w:pPr>
                    <w:pStyle w:val="BodyTextIndent"/>
                    <w:ind w:left="0"/>
                    <w:jc w:val="center"/>
                    <w:rPr>
                      <w:rFonts w:ascii="Arial" w:hAnsi="Arial"/>
                      <w:bCs w:val="0"/>
                      <w:sz w:val="16"/>
                      <w:szCs w:val="16"/>
                      <w:lang w:val="en-US"/>
                    </w:rPr>
                  </w:pPr>
                </w:p>
                <w:p w:rsidR="004D1761" w:rsidRDefault="004D1761" w:rsidP="0013199F">
                  <w:pPr>
                    <w:pStyle w:val="BodyTextIndent"/>
                    <w:ind w:left="0"/>
                    <w:jc w:val="center"/>
                    <w:rPr>
                      <w:rFonts w:ascii="Arial" w:hAnsi="Arial"/>
                      <w:bCs w:val="0"/>
                      <w:lang w:val="en-US"/>
                    </w:rPr>
                  </w:pPr>
                </w:p>
                <w:p w:rsidR="004D1761" w:rsidRDefault="004D1761" w:rsidP="004066BD">
                  <w:pPr>
                    <w:pStyle w:val="BodyText2"/>
                    <w:jc w:val="center"/>
                  </w:pPr>
                </w:p>
                <w:p w:rsidR="004D1761" w:rsidRDefault="004D1761" w:rsidP="004066BD">
                  <w:pPr>
                    <w:pStyle w:val="BodyText2"/>
                    <w:jc w:val="center"/>
                  </w:pPr>
                </w:p>
                <w:p w:rsidR="004D1761" w:rsidRDefault="004D1761" w:rsidP="004066BD">
                  <w:pPr>
                    <w:pStyle w:val="BodyText2"/>
                    <w:jc w:val="center"/>
                  </w:pPr>
                </w:p>
                <w:p w:rsidR="004D1761" w:rsidRDefault="004D1761" w:rsidP="004066BD">
                  <w:pPr>
                    <w:pStyle w:val="BodyText2"/>
                    <w:jc w:val="center"/>
                  </w:pPr>
                </w:p>
                <w:p w:rsidR="004D1761" w:rsidRDefault="004D1761" w:rsidP="004066BD">
                  <w:pPr>
                    <w:pStyle w:val="BodyText2"/>
                    <w:jc w:val="center"/>
                  </w:pPr>
                </w:p>
                <w:p w:rsidR="004D1761" w:rsidRDefault="004D1761" w:rsidP="004066BD">
                  <w:pPr>
                    <w:pStyle w:val="BodyText2"/>
                    <w:jc w:val="center"/>
                  </w:pPr>
                </w:p>
                <w:p w:rsidR="004D1761" w:rsidRDefault="004D1761" w:rsidP="004066BD">
                  <w:pPr>
                    <w:pStyle w:val="BodyText2"/>
                    <w:jc w:val="center"/>
                  </w:pPr>
                </w:p>
                <w:p w:rsidR="004D1761" w:rsidRDefault="004D1761" w:rsidP="004066BD">
                  <w:pPr>
                    <w:pStyle w:val="BodyText2"/>
                    <w:jc w:val="center"/>
                  </w:pPr>
                </w:p>
                <w:p w:rsidR="004D1761" w:rsidRDefault="004D1761" w:rsidP="004066BD">
                  <w:pPr>
                    <w:pStyle w:val="BodyText2"/>
                    <w:jc w:val="center"/>
                  </w:pPr>
                </w:p>
                <w:p w:rsidR="004D1761" w:rsidRDefault="004D1761" w:rsidP="003E7CE1">
                  <w:pPr>
                    <w:pStyle w:val="BodyTextIndent"/>
                    <w:ind w:left="0"/>
                    <w:jc w:val="center"/>
                    <w:rPr>
                      <w:rFonts w:ascii="Arial" w:hAnsi="Arial"/>
                      <w:bCs w:val="0"/>
                      <w:lang w:val="en-US"/>
                    </w:rPr>
                  </w:pPr>
                  <w:r>
                    <w:rPr>
                      <w:rFonts w:ascii="Arial" w:hAnsi="Arial"/>
                      <w:bCs w:val="0"/>
                      <w:lang w:val="en-US"/>
                    </w:rPr>
                    <w:t xml:space="preserve"> Working </w:t>
                  </w:r>
                </w:p>
                <w:p w:rsidR="004D1761" w:rsidRDefault="004D1761" w:rsidP="003E7CE1">
                  <w:pPr>
                    <w:pStyle w:val="BodyTextIndent"/>
                    <w:ind w:left="0"/>
                    <w:jc w:val="center"/>
                    <w:rPr>
                      <w:rFonts w:ascii="Arial" w:hAnsi="Arial"/>
                      <w:bCs w:val="0"/>
                      <w:lang w:val="en-US"/>
                    </w:rPr>
                  </w:pPr>
                  <w:r>
                    <w:rPr>
                      <w:rFonts w:ascii="Arial" w:hAnsi="Arial"/>
                      <w:bCs w:val="0"/>
                      <w:lang w:val="en-US"/>
                    </w:rPr>
                    <w:t>Language</w:t>
                  </w:r>
                </w:p>
                <w:p w:rsidR="004D1761" w:rsidRDefault="004D1761" w:rsidP="003E7CE1">
                  <w:pPr>
                    <w:pStyle w:val="BodyText2"/>
                    <w:jc w:val="center"/>
                    <w:rPr>
                      <w:bCs w:val="0"/>
                      <w:lang w:val="en-US"/>
                    </w:rPr>
                  </w:pPr>
                </w:p>
                <w:p w:rsidR="004D1761" w:rsidRDefault="004D1761" w:rsidP="003E7CE1">
                  <w:pPr>
                    <w:pStyle w:val="BodyText2"/>
                    <w:jc w:val="center"/>
                    <w:rPr>
                      <w:bCs w:val="0"/>
                      <w:lang w:val="en-US"/>
                    </w:rPr>
                  </w:pPr>
                  <w:r>
                    <w:rPr>
                      <w:bCs w:val="0"/>
                      <w:lang w:val="en-US"/>
                    </w:rPr>
                    <w:t xml:space="preserve">Date and </w:t>
                  </w:r>
                </w:p>
                <w:p w:rsidR="004D1761" w:rsidRDefault="004D1761" w:rsidP="003E7CE1">
                  <w:pPr>
                    <w:pStyle w:val="BodyText2"/>
                    <w:jc w:val="center"/>
                  </w:pPr>
                  <w:r>
                    <w:rPr>
                      <w:bCs w:val="0"/>
                      <w:lang w:val="en-US"/>
                    </w:rPr>
                    <w:t>Venue</w:t>
                  </w:r>
                  <w:r>
                    <w:t xml:space="preserve"> </w:t>
                  </w:r>
                </w:p>
                <w:p w:rsidR="004D1761" w:rsidRDefault="004D1761" w:rsidP="003E7CE1">
                  <w:pPr>
                    <w:pStyle w:val="BodyTextIndent"/>
                    <w:ind w:left="0"/>
                    <w:jc w:val="center"/>
                    <w:rPr>
                      <w:rFonts w:ascii="Arial" w:hAnsi="Arial"/>
                      <w:bCs w:val="0"/>
                      <w:lang w:val="en-US"/>
                    </w:rPr>
                  </w:pPr>
                </w:p>
                <w:p w:rsidR="004D1761" w:rsidRDefault="004D1761" w:rsidP="0013199F">
                  <w:pPr>
                    <w:pStyle w:val="BodyTextIndent"/>
                    <w:ind w:left="0"/>
                    <w:rPr>
                      <w:rFonts w:ascii="Arial" w:hAnsi="Arial"/>
                      <w:bCs w:val="0"/>
                      <w:lang w:val="en-US"/>
                    </w:rPr>
                  </w:pPr>
                </w:p>
                <w:p w:rsidR="004D1761" w:rsidRDefault="004D1761">
                  <w:pPr>
                    <w:pStyle w:val="BodyTextIndent"/>
                    <w:ind w:left="0"/>
                    <w:rPr>
                      <w:rFonts w:ascii="Arial" w:hAnsi="Arial"/>
                      <w:bCs w:val="0"/>
                      <w:sz w:val="22"/>
                      <w:lang w:val="en-US"/>
                    </w:rPr>
                  </w:pPr>
                </w:p>
              </w:txbxContent>
            </v:textbox>
          </v:shape>
        </w:pict>
      </w:r>
    </w:p>
    <w:p w:rsidR="004066BD" w:rsidRDefault="004066BD" w:rsidP="00A23E30">
      <w:pPr>
        <w:jc w:val="center"/>
        <w:rPr>
          <w:rFonts w:ascii="Arial Black" w:hAnsi="Arial Black" w:cs="Arial"/>
          <w:b/>
          <w:noProof/>
          <w:color w:val="0000CC"/>
          <w:sz w:val="40"/>
          <w:szCs w:val="28"/>
          <w:lang w:val="cs-CZ" w:eastAsia="cs-CZ"/>
        </w:rPr>
      </w:pPr>
      <w:r>
        <w:rPr>
          <w:noProof/>
        </w:rPr>
        <w:drawing>
          <wp:inline distT="0" distB="0" distL="0" distR="0">
            <wp:extent cx="1656000" cy="619991"/>
            <wp:effectExtent l="0" t="0" r="1905" b="8890"/>
            <wp:docPr id="3" name="obrázek 1" descr="http://cdn2.hubspot.net/hub/125873/file-16986868-jpg/images/v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hubspot.net/hub/125873/file-16986868-jpg/images/vcci.jpg"/>
                    <pic:cNvPicPr>
                      <a:picLocks noChangeAspect="1" noChangeArrowheads="1"/>
                    </pic:cNvPicPr>
                  </pic:nvPicPr>
                  <pic:blipFill>
                    <a:blip r:embed="rId14" cstate="print"/>
                    <a:srcRect/>
                    <a:stretch>
                      <a:fillRect/>
                    </a:stretch>
                  </pic:blipFill>
                  <pic:spPr bwMode="auto">
                    <a:xfrm>
                      <a:off x="0" y="0"/>
                      <a:ext cx="1661144" cy="621917"/>
                    </a:xfrm>
                    <a:prstGeom prst="rect">
                      <a:avLst/>
                    </a:prstGeom>
                    <a:noFill/>
                    <a:ln w="9525">
                      <a:noFill/>
                      <a:miter lim="800000"/>
                      <a:headEnd/>
                      <a:tailEnd/>
                    </a:ln>
                  </pic:spPr>
                </pic:pic>
              </a:graphicData>
            </a:graphic>
          </wp:inline>
        </w:drawing>
      </w:r>
    </w:p>
    <w:p w:rsidR="004066BD" w:rsidRPr="003E7CE1" w:rsidRDefault="004066BD" w:rsidP="006E0E4B">
      <w:pPr>
        <w:rPr>
          <w:rFonts w:ascii="Arial Black" w:hAnsi="Arial Black" w:cs="Arial"/>
          <w:b/>
          <w:noProof/>
          <w:color w:val="0000CC"/>
          <w:sz w:val="18"/>
          <w:szCs w:val="28"/>
          <w:lang w:val="cs-CZ" w:eastAsia="cs-CZ"/>
        </w:rPr>
      </w:pPr>
    </w:p>
    <w:p w:rsidR="001E1CA3" w:rsidRPr="00401CC1" w:rsidRDefault="001E1CA3" w:rsidP="001E1CA3">
      <w:pPr>
        <w:jc w:val="center"/>
        <w:rPr>
          <w:b/>
          <w:noProof/>
          <w:color w:val="0000CC"/>
          <w:sz w:val="30"/>
          <w:szCs w:val="30"/>
          <w:lang w:val="cs-CZ" w:eastAsia="cs-CZ"/>
        </w:rPr>
      </w:pPr>
      <w:r w:rsidRPr="00401CC1">
        <w:rPr>
          <w:b/>
          <w:noProof/>
          <w:color w:val="0000CC"/>
          <w:sz w:val="30"/>
          <w:szCs w:val="30"/>
          <w:lang w:val="cs-CZ" w:eastAsia="cs-CZ"/>
        </w:rPr>
        <w:t>NH</w:t>
      </w:r>
      <w:r w:rsidR="001252D3" w:rsidRPr="00401CC1">
        <w:rPr>
          <w:b/>
          <w:noProof/>
          <w:color w:val="0000CC"/>
          <w:sz w:val="30"/>
          <w:szCs w:val="30"/>
          <w:lang w:val="cs-CZ" w:eastAsia="cs-CZ"/>
        </w:rPr>
        <w:t>ỮNG LƯU Ý QUAN TRỌNG VỀ</w:t>
      </w:r>
      <w:r w:rsidRPr="00401CC1">
        <w:rPr>
          <w:b/>
          <w:noProof/>
          <w:color w:val="0000CC"/>
          <w:sz w:val="30"/>
          <w:szCs w:val="30"/>
          <w:lang w:val="cs-CZ" w:eastAsia="cs-CZ"/>
        </w:rPr>
        <w:t xml:space="preserve"> THƯƠNG MẠI QUỐC TẾ TRONG XU THẾ TÁC ĐỘNG MỚI CỦA TPP VÀ CÁC FTA THẾ HỆ MỚI</w:t>
      </w:r>
    </w:p>
    <w:p w:rsidR="00CD00F9" w:rsidRPr="00CD00F9" w:rsidRDefault="00A7693B" w:rsidP="00CD00F9">
      <w:pPr>
        <w:rPr>
          <w:rFonts w:ascii="Arial" w:hAnsi="Arial" w:cs="Arial"/>
          <w:b/>
          <w:i/>
          <w:color w:val="800000"/>
          <w:sz w:val="14"/>
          <w:szCs w:val="28"/>
        </w:rPr>
      </w:pPr>
      <w:r>
        <w:rPr>
          <w:rFonts w:ascii="Arial" w:hAnsi="Arial" w:cs="Arial"/>
          <w:b/>
          <w:i/>
          <w:color w:val="800000"/>
          <w:sz w:val="28"/>
          <w:szCs w:val="28"/>
        </w:rPr>
        <w:t xml:space="preserve"> </w:t>
      </w:r>
    </w:p>
    <w:p w:rsidR="00CD00F9" w:rsidRDefault="00CD00F9" w:rsidP="00CD00F9">
      <w:pPr>
        <w:rPr>
          <w:rFonts w:ascii="Arial" w:hAnsi="Arial" w:cs="Arial"/>
          <w:b/>
          <w:bCs/>
          <w:sz w:val="6"/>
        </w:rPr>
      </w:pPr>
    </w:p>
    <w:p w:rsidR="002A207B" w:rsidRDefault="002A207B" w:rsidP="00CD00F9">
      <w:pPr>
        <w:rPr>
          <w:rFonts w:ascii="Arial" w:hAnsi="Arial" w:cs="Arial"/>
          <w:b/>
          <w:bCs/>
          <w:sz w:val="6"/>
        </w:rPr>
      </w:pPr>
    </w:p>
    <w:p w:rsidR="002A207B" w:rsidRPr="00CD00F9" w:rsidRDefault="002A207B" w:rsidP="00CD00F9">
      <w:pPr>
        <w:rPr>
          <w:rFonts w:ascii="Arial" w:hAnsi="Arial" w:cs="Arial"/>
          <w:b/>
          <w:bCs/>
          <w:sz w:val="6"/>
        </w:rPr>
      </w:pPr>
    </w:p>
    <w:p w:rsidR="00AD670B" w:rsidRPr="00AD670B" w:rsidRDefault="00AD670B" w:rsidP="0013199F">
      <w:pPr>
        <w:ind w:left="360"/>
        <w:rPr>
          <w:rFonts w:ascii="Arial" w:hAnsi="Arial" w:cs="Arial"/>
          <w:b/>
          <w:i/>
          <w:sz w:val="2"/>
          <w:szCs w:val="28"/>
        </w:rPr>
      </w:pPr>
    </w:p>
    <w:p w:rsidR="009021DF" w:rsidRPr="00CD00F9" w:rsidRDefault="00AD670B" w:rsidP="00AD670B">
      <w:pPr>
        <w:ind w:left="360"/>
        <w:rPr>
          <w:rFonts w:ascii="Arial" w:hAnsi="Arial" w:cs="Arial"/>
          <w:sz w:val="6"/>
          <w:szCs w:val="18"/>
          <w:lang w:val="en-IE"/>
        </w:rPr>
      </w:pPr>
      <w:r>
        <w:rPr>
          <w:rFonts w:ascii="Arial" w:hAnsi="Arial" w:cs="Arial"/>
          <w:b/>
          <w:i/>
          <w:sz w:val="36"/>
          <w:szCs w:val="28"/>
        </w:rPr>
        <w:t xml:space="preserve">        </w:t>
      </w:r>
    </w:p>
    <w:p w:rsidR="00AD670B" w:rsidRPr="00DB7E5D" w:rsidRDefault="001E1CA3" w:rsidP="00AD670B">
      <w:pPr>
        <w:rPr>
          <w:b/>
          <w:i/>
          <w:iCs/>
          <w:color w:val="002060"/>
          <w:sz w:val="26"/>
          <w:szCs w:val="26"/>
        </w:rPr>
      </w:pPr>
      <w:proofErr w:type="spellStart"/>
      <w:r w:rsidRPr="00DB7E5D">
        <w:rPr>
          <w:b/>
          <w:i/>
          <w:iCs/>
          <w:color w:val="002060"/>
          <w:sz w:val="26"/>
          <w:szCs w:val="26"/>
        </w:rPr>
        <w:t>Đối</w:t>
      </w:r>
      <w:proofErr w:type="spellEnd"/>
      <w:r w:rsidRPr="00DB7E5D">
        <w:rPr>
          <w:b/>
          <w:i/>
          <w:iCs/>
          <w:color w:val="002060"/>
          <w:sz w:val="26"/>
          <w:szCs w:val="26"/>
        </w:rPr>
        <w:t xml:space="preserve"> </w:t>
      </w:r>
      <w:proofErr w:type="spellStart"/>
      <w:r w:rsidRPr="00DB7E5D">
        <w:rPr>
          <w:b/>
          <w:i/>
          <w:iCs/>
          <w:color w:val="002060"/>
          <w:sz w:val="26"/>
          <w:szCs w:val="26"/>
        </w:rPr>
        <w:t>tượng</w:t>
      </w:r>
      <w:proofErr w:type="spellEnd"/>
      <w:r w:rsidRPr="00DB7E5D">
        <w:rPr>
          <w:b/>
          <w:i/>
          <w:iCs/>
          <w:color w:val="002060"/>
          <w:sz w:val="26"/>
          <w:szCs w:val="26"/>
        </w:rPr>
        <w:t xml:space="preserve"> </w:t>
      </w:r>
      <w:proofErr w:type="spellStart"/>
      <w:r w:rsidRPr="00DB7E5D">
        <w:rPr>
          <w:b/>
          <w:i/>
          <w:iCs/>
          <w:color w:val="002060"/>
          <w:sz w:val="26"/>
          <w:szCs w:val="26"/>
        </w:rPr>
        <w:t>tham</w:t>
      </w:r>
      <w:proofErr w:type="spellEnd"/>
      <w:r w:rsidRPr="00DB7E5D">
        <w:rPr>
          <w:b/>
          <w:i/>
          <w:iCs/>
          <w:color w:val="002060"/>
          <w:sz w:val="26"/>
          <w:szCs w:val="26"/>
        </w:rPr>
        <w:t xml:space="preserve"> </w:t>
      </w:r>
      <w:proofErr w:type="spellStart"/>
      <w:proofErr w:type="gramStart"/>
      <w:r w:rsidRPr="00DB7E5D">
        <w:rPr>
          <w:b/>
          <w:i/>
          <w:iCs/>
          <w:color w:val="002060"/>
          <w:sz w:val="26"/>
          <w:szCs w:val="26"/>
        </w:rPr>
        <w:t>dự</w:t>
      </w:r>
      <w:proofErr w:type="spellEnd"/>
      <w:r w:rsidRPr="00DB7E5D">
        <w:rPr>
          <w:b/>
          <w:i/>
          <w:iCs/>
          <w:color w:val="002060"/>
          <w:sz w:val="26"/>
          <w:szCs w:val="26"/>
        </w:rPr>
        <w:t xml:space="preserve"> </w:t>
      </w:r>
      <w:r w:rsidR="00AD670B" w:rsidRPr="00DB7E5D">
        <w:rPr>
          <w:b/>
          <w:i/>
          <w:iCs/>
          <w:color w:val="002060"/>
          <w:sz w:val="26"/>
          <w:szCs w:val="26"/>
        </w:rPr>
        <w:t>:</w:t>
      </w:r>
      <w:proofErr w:type="gramEnd"/>
    </w:p>
    <w:p w:rsidR="00AD670B" w:rsidRPr="002A207B" w:rsidRDefault="001E1CA3" w:rsidP="00AD670B">
      <w:pPr>
        <w:numPr>
          <w:ilvl w:val="0"/>
          <w:numId w:val="9"/>
        </w:numPr>
        <w:spacing w:before="60"/>
        <w:ind w:left="714" w:hanging="357"/>
      </w:pPr>
      <w:proofErr w:type="spellStart"/>
      <w:r w:rsidRPr="002A207B">
        <w:t>Cán</w:t>
      </w:r>
      <w:proofErr w:type="spellEnd"/>
      <w:r w:rsidRPr="002A207B">
        <w:t xml:space="preserve"> </w:t>
      </w:r>
      <w:proofErr w:type="spellStart"/>
      <w:r w:rsidRPr="002A207B">
        <w:t>bộ</w:t>
      </w:r>
      <w:proofErr w:type="spellEnd"/>
      <w:r w:rsidRPr="002A207B">
        <w:t xml:space="preserve"> </w:t>
      </w:r>
      <w:proofErr w:type="spellStart"/>
      <w:r w:rsidRPr="002A207B">
        <w:t>làm</w:t>
      </w:r>
      <w:proofErr w:type="spellEnd"/>
      <w:r w:rsidRPr="002A207B">
        <w:t xml:space="preserve"> </w:t>
      </w:r>
      <w:proofErr w:type="spellStart"/>
      <w:r w:rsidRPr="002A207B">
        <w:t>xuất</w:t>
      </w:r>
      <w:proofErr w:type="spellEnd"/>
      <w:r w:rsidRPr="002A207B">
        <w:t xml:space="preserve"> </w:t>
      </w:r>
      <w:proofErr w:type="spellStart"/>
      <w:r w:rsidRPr="002A207B">
        <w:t>nhập</w:t>
      </w:r>
      <w:proofErr w:type="spellEnd"/>
      <w:r w:rsidRPr="002A207B">
        <w:t xml:space="preserve"> </w:t>
      </w:r>
      <w:proofErr w:type="spellStart"/>
      <w:r w:rsidRPr="002A207B">
        <w:t>khẩu</w:t>
      </w:r>
      <w:proofErr w:type="spellEnd"/>
      <w:r w:rsidRPr="002A207B">
        <w:t xml:space="preserve">, </w:t>
      </w:r>
      <w:proofErr w:type="spellStart"/>
      <w:r w:rsidRPr="002A207B">
        <w:t>kinh</w:t>
      </w:r>
      <w:proofErr w:type="spellEnd"/>
      <w:r w:rsidRPr="002A207B">
        <w:t xml:space="preserve"> </w:t>
      </w:r>
      <w:proofErr w:type="spellStart"/>
      <w:r w:rsidRPr="002A207B">
        <w:t>doanh</w:t>
      </w:r>
      <w:proofErr w:type="spellEnd"/>
      <w:r w:rsidRPr="002A207B">
        <w:t xml:space="preserve"> </w:t>
      </w:r>
      <w:proofErr w:type="spellStart"/>
      <w:r w:rsidRPr="002A207B">
        <w:t>thương</w:t>
      </w:r>
      <w:proofErr w:type="spellEnd"/>
      <w:r w:rsidRPr="002A207B">
        <w:t xml:space="preserve"> </w:t>
      </w:r>
      <w:proofErr w:type="spellStart"/>
      <w:r w:rsidRPr="002A207B">
        <w:t>mại</w:t>
      </w:r>
      <w:proofErr w:type="spellEnd"/>
      <w:r w:rsidRPr="002A207B">
        <w:t xml:space="preserve"> </w:t>
      </w:r>
      <w:proofErr w:type="spellStart"/>
      <w:r w:rsidRPr="002A207B">
        <w:t>quốc</w:t>
      </w:r>
      <w:proofErr w:type="spellEnd"/>
      <w:r w:rsidRPr="002A207B">
        <w:t xml:space="preserve"> </w:t>
      </w:r>
      <w:proofErr w:type="spellStart"/>
      <w:r w:rsidRPr="002A207B">
        <w:t>tế</w:t>
      </w:r>
      <w:proofErr w:type="spellEnd"/>
    </w:p>
    <w:p w:rsidR="002A207B" w:rsidRPr="002A207B" w:rsidRDefault="002A207B" w:rsidP="002A207B">
      <w:pPr>
        <w:numPr>
          <w:ilvl w:val="0"/>
          <w:numId w:val="9"/>
        </w:numPr>
        <w:spacing w:before="60"/>
        <w:ind w:left="714" w:hanging="357"/>
        <w:rPr>
          <w:rStyle w:val="hps"/>
        </w:rPr>
      </w:pPr>
      <w:r w:rsidRPr="002A207B">
        <w:rPr>
          <w:rStyle w:val="hps"/>
          <w:lang w:val="vi-VN"/>
        </w:rPr>
        <w:t>Cán bộ làm trong lĩnh vực v</w:t>
      </w:r>
      <w:r w:rsidR="001E1CA3" w:rsidRPr="002A207B">
        <w:rPr>
          <w:rStyle w:val="hps"/>
          <w:lang w:val="vi-VN"/>
        </w:rPr>
        <w:t>ận tải,</w:t>
      </w:r>
      <w:r w:rsidR="001E1CA3" w:rsidRPr="002A207B">
        <w:rPr>
          <w:lang w:val="vi-VN"/>
        </w:rPr>
        <w:t xml:space="preserve"> </w:t>
      </w:r>
      <w:r w:rsidR="001E1CA3" w:rsidRPr="002A207B">
        <w:rPr>
          <w:rStyle w:val="hps"/>
          <w:lang w:val="vi-VN"/>
        </w:rPr>
        <w:t>giao nhận hàng hóa</w:t>
      </w:r>
      <w:r w:rsidR="001E1CA3" w:rsidRPr="002A207B">
        <w:rPr>
          <w:lang w:val="vi-VN"/>
        </w:rPr>
        <w:t xml:space="preserve">, các công ty </w:t>
      </w:r>
      <w:r w:rsidR="001E1CA3" w:rsidRPr="002A207B">
        <w:rPr>
          <w:rStyle w:val="hps"/>
          <w:lang w:val="vi-VN"/>
        </w:rPr>
        <w:t>bảo hiểm.</w:t>
      </w:r>
    </w:p>
    <w:p w:rsidR="002A207B" w:rsidRPr="002A207B" w:rsidRDefault="002A207B" w:rsidP="002A207B">
      <w:pPr>
        <w:numPr>
          <w:ilvl w:val="0"/>
          <w:numId w:val="9"/>
        </w:numPr>
        <w:spacing w:before="60"/>
        <w:ind w:left="714" w:hanging="357"/>
      </w:pPr>
      <w:r>
        <w:rPr>
          <w:rStyle w:val="hps"/>
          <w:lang w:val="vi-VN"/>
        </w:rPr>
        <w:t>C</w:t>
      </w:r>
      <w:r w:rsidRPr="002A207B">
        <w:rPr>
          <w:rStyle w:val="hps"/>
          <w:lang w:val="vi-VN"/>
        </w:rPr>
        <w:t>án bộ Ngân hàng</w:t>
      </w:r>
      <w:r w:rsidRPr="002A207B">
        <w:rPr>
          <w:lang w:val="vi-VN"/>
        </w:rPr>
        <w:t xml:space="preserve"> </w:t>
      </w:r>
      <w:r w:rsidRPr="002A207B">
        <w:rPr>
          <w:rStyle w:val="hps"/>
          <w:lang w:val="vi-VN"/>
        </w:rPr>
        <w:t>làm việc</w:t>
      </w:r>
      <w:r w:rsidRPr="002A207B">
        <w:rPr>
          <w:lang w:val="vi-VN"/>
        </w:rPr>
        <w:t xml:space="preserve"> </w:t>
      </w:r>
      <w:r w:rsidRPr="002A207B">
        <w:rPr>
          <w:rStyle w:val="hps"/>
          <w:lang w:val="vi-VN"/>
        </w:rPr>
        <w:t>trong ngành tài chính</w:t>
      </w:r>
      <w:r w:rsidRPr="002A207B">
        <w:rPr>
          <w:lang w:val="vi-VN"/>
        </w:rPr>
        <w:t xml:space="preserve"> </w:t>
      </w:r>
      <w:r w:rsidRPr="002A207B">
        <w:rPr>
          <w:rStyle w:val="hps"/>
          <w:lang w:val="vi-VN"/>
        </w:rPr>
        <w:t>thương mại</w:t>
      </w:r>
      <w:r w:rsidRPr="002A207B">
        <w:rPr>
          <w:lang w:val="vi-VN"/>
        </w:rPr>
        <w:t xml:space="preserve">, </w:t>
      </w:r>
      <w:r>
        <w:rPr>
          <w:rStyle w:val="hps"/>
          <w:lang w:val="vi-VN"/>
        </w:rPr>
        <w:t>đặc biệt xử lý</w:t>
      </w:r>
      <w:r w:rsidRPr="002A207B">
        <w:rPr>
          <w:lang w:val="vi-VN"/>
        </w:rPr>
        <w:t xml:space="preserve"> </w:t>
      </w:r>
      <w:r w:rsidRPr="002A207B">
        <w:rPr>
          <w:rStyle w:val="hps"/>
          <w:lang w:val="vi-VN"/>
        </w:rPr>
        <w:t>các khoản tín dụng</w:t>
      </w:r>
      <w:r w:rsidRPr="002A207B">
        <w:rPr>
          <w:lang w:val="vi-VN"/>
        </w:rPr>
        <w:t xml:space="preserve"> </w:t>
      </w:r>
      <w:r w:rsidRPr="002A207B">
        <w:rPr>
          <w:rStyle w:val="hps"/>
          <w:lang w:val="vi-VN"/>
        </w:rPr>
        <w:t>và</w:t>
      </w:r>
      <w:r w:rsidRPr="002A207B">
        <w:rPr>
          <w:lang w:val="vi-VN"/>
        </w:rPr>
        <w:t xml:space="preserve"> </w:t>
      </w:r>
      <w:r>
        <w:rPr>
          <w:rStyle w:val="hps"/>
          <w:lang w:val="vi-VN"/>
        </w:rPr>
        <w:t>các bộ chứng từ tài chính dành cho xuất và</w:t>
      </w:r>
      <w:r w:rsidRPr="002A207B">
        <w:rPr>
          <w:lang w:val="vi-VN"/>
        </w:rPr>
        <w:t xml:space="preserve"> </w:t>
      </w:r>
      <w:r w:rsidRPr="002A207B">
        <w:rPr>
          <w:rStyle w:val="hps"/>
          <w:lang w:val="vi-VN"/>
        </w:rPr>
        <w:t>nhập khẩu</w:t>
      </w:r>
      <w:r>
        <w:rPr>
          <w:rStyle w:val="hps"/>
          <w:lang w:val="vi-VN"/>
        </w:rPr>
        <w:t>.</w:t>
      </w:r>
    </w:p>
    <w:p w:rsidR="002A207B" w:rsidRDefault="001E1CA3" w:rsidP="00401CC1">
      <w:pPr>
        <w:numPr>
          <w:ilvl w:val="0"/>
          <w:numId w:val="9"/>
        </w:numPr>
        <w:spacing w:before="60"/>
        <w:ind w:left="714" w:hanging="357"/>
      </w:pPr>
      <w:r w:rsidRPr="002A207B">
        <w:rPr>
          <w:rStyle w:val="hps"/>
          <w:lang w:val="vi-VN"/>
        </w:rPr>
        <w:t>Luật sư</w:t>
      </w:r>
      <w:r w:rsidR="002A207B">
        <w:rPr>
          <w:lang w:val="vi-VN"/>
        </w:rPr>
        <w:t>, người làm chính sách</w:t>
      </w:r>
      <w:r w:rsidRPr="002A207B">
        <w:rPr>
          <w:lang w:val="vi-VN"/>
        </w:rPr>
        <w:t xml:space="preserve">, </w:t>
      </w:r>
      <w:r w:rsidR="002A207B">
        <w:rPr>
          <w:rStyle w:val="hps"/>
          <w:lang w:val="vi-VN"/>
        </w:rPr>
        <w:t>cán bộ</w:t>
      </w:r>
      <w:r w:rsidRPr="002A207B">
        <w:rPr>
          <w:rStyle w:val="hps"/>
          <w:lang w:val="vi-VN"/>
        </w:rPr>
        <w:t xml:space="preserve"> nghiên cứu</w:t>
      </w:r>
      <w:r w:rsidR="002A207B">
        <w:t xml:space="preserve"> </w:t>
      </w:r>
      <w:proofErr w:type="spellStart"/>
      <w:r w:rsidR="002A207B">
        <w:t>thuộc</w:t>
      </w:r>
      <w:proofErr w:type="spellEnd"/>
      <w:r w:rsidR="002A207B">
        <w:t xml:space="preserve"> </w:t>
      </w:r>
      <w:proofErr w:type="spellStart"/>
      <w:r w:rsidR="002A207B">
        <w:t>các</w:t>
      </w:r>
      <w:proofErr w:type="spellEnd"/>
      <w:r w:rsidR="002A207B">
        <w:t xml:space="preserve"> </w:t>
      </w:r>
      <w:proofErr w:type="spellStart"/>
      <w:r w:rsidR="002A207B">
        <w:t>Vụ</w:t>
      </w:r>
      <w:proofErr w:type="spellEnd"/>
      <w:r w:rsidR="002A207B">
        <w:t xml:space="preserve"> </w:t>
      </w:r>
      <w:proofErr w:type="spellStart"/>
      <w:r w:rsidR="002A207B">
        <w:t>viện</w:t>
      </w:r>
      <w:proofErr w:type="spellEnd"/>
      <w:r w:rsidR="002A207B">
        <w:t>.</w:t>
      </w:r>
    </w:p>
    <w:p w:rsidR="00401CC1" w:rsidRPr="002A207B" w:rsidRDefault="00401CC1" w:rsidP="00401CC1">
      <w:pPr>
        <w:spacing w:before="60"/>
        <w:ind w:left="714"/>
      </w:pPr>
    </w:p>
    <w:p w:rsidR="0045269C" w:rsidRDefault="002A49D3" w:rsidP="00CA6507">
      <w:pPr>
        <w:jc w:val="both"/>
        <w:rPr>
          <w:lang w:val="vi-VN"/>
        </w:rPr>
      </w:pPr>
      <w:r>
        <w:rPr>
          <w:lang w:val="vi-VN"/>
        </w:rPr>
        <w:t>Trong quá trình toàn cầu hoá nền kinh tế, ngân hàng, các công ty bảo hiểm, giao nhận vận tải và các đơn vị khác đang ngày càng tham gia sâu rộng vào thương mại quốc tế. Đối vớ</w:t>
      </w:r>
      <w:r w:rsidR="000A1744">
        <w:rPr>
          <w:lang w:val="vi-VN"/>
        </w:rPr>
        <w:t>i đa số doanh nghiệp thành công</w:t>
      </w:r>
      <w:r w:rsidR="000A1744">
        <w:t xml:space="preserve"> </w:t>
      </w:r>
      <w:r>
        <w:rPr>
          <w:lang w:val="vi-VN"/>
        </w:rPr>
        <w:t xml:space="preserve">phụ thuộc </w:t>
      </w:r>
      <w:proofErr w:type="spellStart"/>
      <w:r w:rsidR="000A1744">
        <w:t>rất</w:t>
      </w:r>
      <w:proofErr w:type="spellEnd"/>
      <w:r w:rsidR="000A1744">
        <w:t xml:space="preserve"> </w:t>
      </w:r>
      <w:proofErr w:type="spellStart"/>
      <w:r w:rsidR="000A1744">
        <w:t>nhiều</w:t>
      </w:r>
      <w:proofErr w:type="spellEnd"/>
      <w:r w:rsidR="000A1744">
        <w:t xml:space="preserve"> </w:t>
      </w:r>
      <w:r>
        <w:rPr>
          <w:lang w:val="vi-VN"/>
        </w:rPr>
        <w:t xml:space="preserve">vào khả năng của bản thân khi đạt  được hiệu quả xuất khẩu hoặc nhập khẩu hàng hoá, dịch vụ. Tuy nhiên thương mại quốc tế cũng có những rủi ro đáng kể cho doanh nghiệp </w:t>
      </w:r>
      <w:r w:rsidR="0045269C">
        <w:rPr>
          <w:lang w:val="vi-VN"/>
        </w:rPr>
        <w:t>khi họ chưa có thông tin đầy đủ vào thời điểm ra quyết định</w:t>
      </w:r>
      <w:r>
        <w:rPr>
          <w:lang w:val="vi-VN"/>
        </w:rPr>
        <w:t>. Những rủi ro này có thể được giảm thiểu một cách hiệu quả và thậm chí ho</w:t>
      </w:r>
      <w:r w:rsidR="0045269C">
        <w:rPr>
          <w:lang w:val="vi-VN"/>
        </w:rPr>
        <w:t>àn toàn hoặc một phần</w:t>
      </w:r>
      <w:r>
        <w:rPr>
          <w:lang w:val="vi-VN"/>
        </w:rPr>
        <w:t>,</w:t>
      </w:r>
      <w:r w:rsidR="0045269C">
        <w:rPr>
          <w:lang w:val="vi-VN"/>
        </w:rPr>
        <w:t xml:space="preserve"> khi nhận thức của doanh nghiệp được trang bị đầy đủ</w:t>
      </w:r>
      <w:r>
        <w:rPr>
          <w:lang w:val="vi-VN"/>
        </w:rPr>
        <w:t xml:space="preserve"> và có các biện pháp thích hợp.</w:t>
      </w:r>
    </w:p>
    <w:p w:rsidR="000A1744" w:rsidRDefault="000A1744" w:rsidP="00CA6507">
      <w:pPr>
        <w:jc w:val="both"/>
      </w:pPr>
    </w:p>
    <w:p w:rsidR="000A1744" w:rsidRPr="00DB7E5D" w:rsidRDefault="000A1744" w:rsidP="000A1744">
      <w:pPr>
        <w:rPr>
          <w:b/>
          <w:i/>
          <w:iCs/>
          <w:color w:val="002060"/>
          <w:sz w:val="26"/>
          <w:szCs w:val="26"/>
        </w:rPr>
      </w:pPr>
      <w:proofErr w:type="spellStart"/>
      <w:r>
        <w:rPr>
          <w:b/>
          <w:i/>
          <w:iCs/>
          <w:color w:val="002060"/>
          <w:sz w:val="26"/>
          <w:szCs w:val="26"/>
        </w:rPr>
        <w:t>Lợi</w:t>
      </w:r>
      <w:proofErr w:type="spellEnd"/>
      <w:r>
        <w:rPr>
          <w:b/>
          <w:i/>
          <w:iCs/>
          <w:color w:val="002060"/>
          <w:sz w:val="26"/>
          <w:szCs w:val="26"/>
        </w:rPr>
        <w:t xml:space="preserve"> </w:t>
      </w:r>
      <w:proofErr w:type="spellStart"/>
      <w:r>
        <w:rPr>
          <w:b/>
          <w:i/>
          <w:iCs/>
          <w:color w:val="002060"/>
          <w:sz w:val="26"/>
          <w:szCs w:val="26"/>
        </w:rPr>
        <w:t>ích</w:t>
      </w:r>
      <w:proofErr w:type="spellEnd"/>
      <w:r>
        <w:rPr>
          <w:b/>
          <w:i/>
          <w:iCs/>
          <w:color w:val="002060"/>
          <w:sz w:val="26"/>
          <w:szCs w:val="26"/>
        </w:rPr>
        <w:t xml:space="preserve"> </w:t>
      </w:r>
      <w:proofErr w:type="spellStart"/>
      <w:r>
        <w:rPr>
          <w:b/>
          <w:i/>
          <w:iCs/>
          <w:color w:val="002060"/>
          <w:sz w:val="26"/>
          <w:szCs w:val="26"/>
        </w:rPr>
        <w:t>khi</w:t>
      </w:r>
      <w:proofErr w:type="spellEnd"/>
      <w:r>
        <w:rPr>
          <w:b/>
          <w:i/>
          <w:iCs/>
          <w:color w:val="002060"/>
          <w:sz w:val="26"/>
          <w:szCs w:val="26"/>
        </w:rPr>
        <w:t xml:space="preserve"> </w:t>
      </w:r>
      <w:proofErr w:type="spellStart"/>
      <w:r>
        <w:rPr>
          <w:b/>
          <w:i/>
          <w:iCs/>
          <w:color w:val="002060"/>
          <w:sz w:val="26"/>
          <w:szCs w:val="26"/>
        </w:rPr>
        <w:t>tham</w:t>
      </w:r>
      <w:proofErr w:type="spellEnd"/>
      <w:r>
        <w:rPr>
          <w:b/>
          <w:i/>
          <w:iCs/>
          <w:color w:val="002060"/>
          <w:sz w:val="26"/>
          <w:szCs w:val="26"/>
        </w:rPr>
        <w:t xml:space="preserve"> </w:t>
      </w:r>
      <w:proofErr w:type="spellStart"/>
      <w:r>
        <w:rPr>
          <w:b/>
          <w:i/>
          <w:iCs/>
          <w:color w:val="002060"/>
          <w:sz w:val="26"/>
          <w:szCs w:val="26"/>
        </w:rPr>
        <w:t>dự</w:t>
      </w:r>
      <w:proofErr w:type="spellEnd"/>
      <w:r>
        <w:rPr>
          <w:b/>
          <w:i/>
          <w:iCs/>
          <w:color w:val="002060"/>
          <w:sz w:val="26"/>
          <w:szCs w:val="26"/>
        </w:rPr>
        <w:t xml:space="preserve"> </w:t>
      </w:r>
      <w:proofErr w:type="spellStart"/>
      <w:r>
        <w:rPr>
          <w:b/>
          <w:i/>
          <w:iCs/>
          <w:color w:val="002060"/>
          <w:sz w:val="26"/>
          <w:szCs w:val="26"/>
        </w:rPr>
        <w:t>chương</w:t>
      </w:r>
      <w:proofErr w:type="spellEnd"/>
      <w:r>
        <w:rPr>
          <w:b/>
          <w:i/>
          <w:iCs/>
          <w:color w:val="002060"/>
          <w:sz w:val="26"/>
          <w:szCs w:val="26"/>
        </w:rPr>
        <w:t xml:space="preserve"> </w:t>
      </w:r>
      <w:proofErr w:type="spellStart"/>
      <w:proofErr w:type="gramStart"/>
      <w:r>
        <w:rPr>
          <w:b/>
          <w:i/>
          <w:iCs/>
          <w:color w:val="002060"/>
          <w:sz w:val="26"/>
          <w:szCs w:val="26"/>
        </w:rPr>
        <w:t>trình</w:t>
      </w:r>
      <w:proofErr w:type="spellEnd"/>
      <w:r w:rsidRPr="00DB7E5D">
        <w:rPr>
          <w:b/>
          <w:i/>
          <w:iCs/>
          <w:color w:val="002060"/>
          <w:sz w:val="26"/>
          <w:szCs w:val="26"/>
        </w:rPr>
        <w:t xml:space="preserve"> :</w:t>
      </w:r>
      <w:proofErr w:type="gramEnd"/>
    </w:p>
    <w:p w:rsidR="0045269C" w:rsidRDefault="001252D3" w:rsidP="00CA6507">
      <w:pPr>
        <w:jc w:val="both"/>
        <w:rPr>
          <w:lang w:val="vi-VN"/>
        </w:rPr>
      </w:pPr>
      <w:r w:rsidRPr="008E05C5">
        <w:rPr>
          <w:i/>
          <w:lang w:val="vi-VN"/>
        </w:rPr>
        <w:t>Thứ nhất</w:t>
      </w:r>
      <w:r>
        <w:rPr>
          <w:lang w:val="vi-VN"/>
        </w:rPr>
        <w:t>, c</w:t>
      </w:r>
      <w:r w:rsidR="0045269C">
        <w:rPr>
          <w:lang w:val="vi-VN"/>
        </w:rPr>
        <w:t>hương trình sẽ tập trung vào những nội dung</w:t>
      </w:r>
      <w:r w:rsidR="002A49D3">
        <w:rPr>
          <w:lang w:val="vi-VN"/>
        </w:rPr>
        <w:t xml:space="preserve"> quan trọng </w:t>
      </w:r>
      <w:r w:rsidR="0045269C">
        <w:rPr>
          <w:lang w:val="vi-VN"/>
        </w:rPr>
        <w:t xml:space="preserve">gần đây </w:t>
      </w:r>
      <w:r w:rsidR="002A49D3">
        <w:rPr>
          <w:lang w:val="vi-VN"/>
        </w:rPr>
        <w:t>nhất trong các hoạt động liê</w:t>
      </w:r>
      <w:r w:rsidR="0045269C">
        <w:rPr>
          <w:lang w:val="vi-VN"/>
        </w:rPr>
        <w:t>n quan đến thương mại quốc tế, đi sâu</w:t>
      </w:r>
      <w:r w:rsidR="002A49D3">
        <w:rPr>
          <w:lang w:val="vi-VN"/>
        </w:rPr>
        <w:t xml:space="preserve"> vào quy định</w:t>
      </w:r>
      <w:r w:rsidR="00CA6507">
        <w:rPr>
          <w:lang w:val="vi-VN"/>
        </w:rPr>
        <w:t xml:space="preserve"> mới</w:t>
      </w:r>
      <w:r w:rsidR="002A49D3">
        <w:rPr>
          <w:lang w:val="vi-VN"/>
        </w:rPr>
        <w:t xml:space="preserve"> và hướng dẫn ICC. Sự hiểu biết đúng và giải thích các khía cạnh chính của thương mại quốc tế </w:t>
      </w:r>
      <w:r w:rsidR="0045269C">
        <w:rPr>
          <w:lang w:val="vi-VN"/>
        </w:rPr>
        <w:t xml:space="preserve">cho tất cả đối tượng liên quan là </w:t>
      </w:r>
      <w:r w:rsidR="002A49D3">
        <w:rPr>
          <w:lang w:val="vi-VN"/>
        </w:rPr>
        <w:t>rất quan trọng.</w:t>
      </w:r>
      <w:r w:rsidR="0045269C">
        <w:rPr>
          <w:lang w:val="vi-VN"/>
        </w:rPr>
        <w:t xml:space="preserve"> Bên cạnh</w:t>
      </w:r>
      <w:r w:rsidR="000A1744">
        <w:rPr>
          <w:lang w:val="vi-VN"/>
        </w:rPr>
        <w:t xml:space="preserve"> đó chương trình sẽ cụ thể hoá </w:t>
      </w:r>
      <w:proofErr w:type="spellStart"/>
      <w:r w:rsidR="000A1744">
        <w:t>một</w:t>
      </w:r>
      <w:proofErr w:type="spellEnd"/>
      <w:r w:rsidR="0045269C">
        <w:rPr>
          <w:lang w:val="vi-VN"/>
        </w:rPr>
        <w:t xml:space="preserve"> số phần</w:t>
      </w:r>
      <w:r w:rsidR="002A49D3">
        <w:rPr>
          <w:lang w:val="vi-VN"/>
        </w:rPr>
        <w:t xml:space="preserve"> kiến ​​thức về các quy tắc và tiêu chuẩn quốc tế để thành công tr</w:t>
      </w:r>
      <w:r w:rsidR="0045269C">
        <w:rPr>
          <w:lang w:val="vi-VN"/>
        </w:rPr>
        <w:t>ong kinh doanh toàn cầu.</w:t>
      </w:r>
    </w:p>
    <w:p w:rsidR="001252D3" w:rsidRDefault="002A49D3" w:rsidP="000A1744">
      <w:pPr>
        <w:rPr>
          <w:lang w:val="vi-VN"/>
        </w:rPr>
      </w:pPr>
      <w:r>
        <w:rPr>
          <w:lang w:val="vi-VN"/>
        </w:rPr>
        <w:br/>
      </w:r>
      <w:r w:rsidR="001252D3" w:rsidRPr="008E05C5">
        <w:rPr>
          <w:i/>
          <w:lang w:val="vi-VN"/>
        </w:rPr>
        <w:t>Thứ hai,</w:t>
      </w:r>
      <w:r w:rsidR="001252D3">
        <w:rPr>
          <w:lang w:val="vi-VN"/>
        </w:rPr>
        <w:t xml:space="preserve"> Chương trình sẽ trao đổi cụ thể những lưu ý quan trọng về thương mại quốc tế </w:t>
      </w:r>
      <w:r>
        <w:rPr>
          <w:lang w:val="vi-VN"/>
        </w:rPr>
        <w:t>cho sự phát triển toà</w:t>
      </w:r>
      <w:r w:rsidR="001252D3">
        <w:rPr>
          <w:lang w:val="vi-VN"/>
        </w:rPr>
        <w:t>n cầu</w:t>
      </w:r>
      <w:r w:rsidR="000A1744">
        <w:t xml:space="preserve"> </w:t>
      </w:r>
      <w:r w:rsidR="001252D3">
        <w:rPr>
          <w:lang w:val="vi-VN"/>
        </w:rPr>
        <w:t>và xu hướng</w:t>
      </w:r>
      <w:r>
        <w:rPr>
          <w:lang w:val="vi-VN"/>
        </w:rPr>
        <w:t xml:space="preserve"> tập t</w:t>
      </w:r>
      <w:r w:rsidR="001252D3">
        <w:rPr>
          <w:lang w:val="vi-VN"/>
        </w:rPr>
        <w:t>rung vào thương mại Việt Nam -EU và</w:t>
      </w:r>
      <w:r w:rsidR="000A1744">
        <w:rPr>
          <w:lang w:val="vi-VN"/>
        </w:rPr>
        <w:t xml:space="preserve"> tác động của</w:t>
      </w:r>
      <w:r w:rsidR="000A1744">
        <w:t xml:space="preserve"> </w:t>
      </w:r>
      <w:r w:rsidR="001252D3">
        <w:rPr>
          <w:lang w:val="vi-VN"/>
        </w:rPr>
        <w:t>TPP đối với thương mại</w:t>
      </w:r>
      <w:r>
        <w:rPr>
          <w:lang w:val="vi-VN"/>
        </w:rPr>
        <w:t xml:space="preserve"> của Việt Nam.</w:t>
      </w:r>
      <w:r>
        <w:rPr>
          <w:lang w:val="vi-VN"/>
        </w:rPr>
        <w:br/>
      </w:r>
      <w:r w:rsidR="001252D3">
        <w:rPr>
          <w:lang w:val="vi-VN"/>
        </w:rPr>
        <w:t xml:space="preserve">Doanh nghiệp sẽ nhận được sự chia sẻ 2 chiều từ chuyên gia cao cấp từ nước ngoài : </w:t>
      </w:r>
    </w:p>
    <w:p w:rsidR="001252D3" w:rsidRDefault="001252D3" w:rsidP="00CA6507">
      <w:pPr>
        <w:jc w:val="both"/>
        <w:rPr>
          <w:lang w:val="vi-VN"/>
        </w:rPr>
      </w:pPr>
      <w:r>
        <w:rPr>
          <w:lang w:val="vi-VN"/>
        </w:rPr>
        <w:t>ông Pavel Andrle</w:t>
      </w:r>
      <w:r w:rsidR="002A49D3">
        <w:rPr>
          <w:lang w:val="vi-VN"/>
        </w:rPr>
        <w:t xml:space="preserve"> là một chuyên gia tài</w:t>
      </w:r>
      <w:r>
        <w:rPr>
          <w:lang w:val="vi-VN"/>
        </w:rPr>
        <w:t xml:space="preserve"> chính thương mại quốc tế và 1 số chuyên gia cao cấp của </w:t>
      </w:r>
      <w:r w:rsidR="008E05C5">
        <w:rPr>
          <w:lang w:val="vi-VN"/>
        </w:rPr>
        <w:t>VIAC – Trung tâm trọng tài quốc tế Việt nam.</w:t>
      </w:r>
    </w:p>
    <w:p w:rsidR="001252D3" w:rsidRPr="000A1744" w:rsidRDefault="008E05C5" w:rsidP="00CA6507">
      <w:pPr>
        <w:jc w:val="both"/>
        <w:rPr>
          <w:b/>
          <w:i/>
          <w:color w:val="0F243E" w:themeColor="text2" w:themeShade="80"/>
        </w:rPr>
      </w:pPr>
      <w:r w:rsidRPr="000A1744">
        <w:rPr>
          <w:b/>
          <w:i/>
          <w:color w:val="0F243E" w:themeColor="text2" w:themeShade="80"/>
          <w:lang w:val="vi-VN"/>
        </w:rPr>
        <w:t>Thời gian của chương trình :</w:t>
      </w:r>
    </w:p>
    <w:p w:rsidR="008E05C5" w:rsidRDefault="008E05C5" w:rsidP="00CA6507">
      <w:pPr>
        <w:jc w:val="both"/>
        <w:rPr>
          <w:lang w:val="vi-VN"/>
        </w:rPr>
      </w:pPr>
      <w:r>
        <w:rPr>
          <w:lang w:val="vi-VN"/>
        </w:rPr>
        <w:t xml:space="preserve">Tại Hà nội: </w:t>
      </w:r>
      <w:r w:rsidR="002A49D3">
        <w:rPr>
          <w:lang w:val="vi-VN"/>
        </w:rPr>
        <w:t>ngày 21</w:t>
      </w:r>
      <w:r>
        <w:rPr>
          <w:lang w:val="vi-VN"/>
        </w:rPr>
        <w:t>-22/0</w:t>
      </w:r>
      <w:r w:rsidR="002A49D3">
        <w:rPr>
          <w:lang w:val="vi-VN"/>
        </w:rPr>
        <w:t>3</w:t>
      </w:r>
      <w:r>
        <w:rPr>
          <w:lang w:val="vi-VN"/>
        </w:rPr>
        <w:t xml:space="preserve">/2016: </w:t>
      </w:r>
      <w:r w:rsidR="002A49D3">
        <w:rPr>
          <w:lang w:val="vi-VN"/>
        </w:rPr>
        <w:t xml:space="preserve"> </w:t>
      </w:r>
      <w:r>
        <w:rPr>
          <w:lang w:val="vi-VN"/>
        </w:rPr>
        <w:t>tại trụ sở VCCI, số 9 Đào Duy Anh, Đống Đa, Hà nội</w:t>
      </w:r>
    </w:p>
    <w:p w:rsidR="002A49D3" w:rsidRPr="000A1744" w:rsidRDefault="008E05C5" w:rsidP="00CA6507">
      <w:pPr>
        <w:jc w:val="both"/>
      </w:pPr>
      <w:r>
        <w:rPr>
          <w:lang w:val="vi-VN"/>
        </w:rPr>
        <w:t xml:space="preserve">Tại Thành phố Hồ Chí Minh: ngày 25-26/03/2016: </w:t>
      </w:r>
      <w:proofErr w:type="spellStart"/>
      <w:r w:rsidR="000A1744">
        <w:t>Tòa</w:t>
      </w:r>
      <w:proofErr w:type="spellEnd"/>
      <w:r w:rsidR="000A1744">
        <w:t xml:space="preserve"> </w:t>
      </w:r>
      <w:proofErr w:type="spellStart"/>
      <w:r w:rsidR="000A1744">
        <w:t>nhà</w:t>
      </w:r>
      <w:proofErr w:type="spellEnd"/>
      <w:r w:rsidR="000A1744">
        <w:t xml:space="preserve"> C 126 </w:t>
      </w:r>
      <w:proofErr w:type="spellStart"/>
      <w:r w:rsidR="000A1744">
        <w:t>Nguyễn</w:t>
      </w:r>
      <w:proofErr w:type="spellEnd"/>
      <w:r w:rsidR="000A1744">
        <w:t xml:space="preserve"> </w:t>
      </w:r>
      <w:proofErr w:type="spellStart"/>
      <w:r w:rsidR="000A1744">
        <w:t>Thị</w:t>
      </w:r>
      <w:proofErr w:type="spellEnd"/>
      <w:r w:rsidR="000A1744">
        <w:t xml:space="preserve"> Minh </w:t>
      </w:r>
      <w:proofErr w:type="spellStart"/>
      <w:r w:rsidR="000A1744">
        <w:t>Khai</w:t>
      </w:r>
      <w:proofErr w:type="spellEnd"/>
      <w:r w:rsidR="000A1744">
        <w:t xml:space="preserve">, P6, Q3, </w:t>
      </w:r>
      <w:proofErr w:type="spellStart"/>
      <w:r w:rsidR="000A1744">
        <w:t>Tp.HCM</w:t>
      </w:r>
      <w:proofErr w:type="spellEnd"/>
    </w:p>
    <w:p w:rsidR="008E05C5" w:rsidRDefault="008E05C5" w:rsidP="00CA6507">
      <w:pPr>
        <w:jc w:val="both"/>
        <w:rPr>
          <w:lang w:val="vi-VN"/>
        </w:rPr>
      </w:pPr>
    </w:p>
    <w:p w:rsidR="008E05C5" w:rsidRDefault="008E05C5" w:rsidP="00CA6507">
      <w:pPr>
        <w:jc w:val="both"/>
        <w:rPr>
          <w:b/>
          <w:i/>
        </w:rPr>
      </w:pPr>
      <w:r w:rsidRPr="000A1744">
        <w:rPr>
          <w:b/>
          <w:i/>
          <w:color w:val="0F243E" w:themeColor="text2" w:themeShade="80"/>
          <w:lang w:val="vi-VN"/>
        </w:rPr>
        <w:t>Chi phí tham dự :</w:t>
      </w:r>
      <w:r w:rsidR="000A1744">
        <w:rPr>
          <w:b/>
          <w:i/>
          <w:color w:val="0F243E" w:themeColor="text2" w:themeShade="80"/>
        </w:rPr>
        <w:t xml:space="preserve"> </w:t>
      </w:r>
      <w:r w:rsidR="000A1744" w:rsidRPr="000A1744">
        <w:rPr>
          <w:b/>
          <w:i/>
        </w:rPr>
        <w:t>1.</w:t>
      </w:r>
      <w:r w:rsidR="00823D56">
        <w:rPr>
          <w:b/>
          <w:i/>
        </w:rPr>
        <w:t>900.000 VND/</w:t>
      </w:r>
      <w:r w:rsidR="000A1744" w:rsidRPr="000A1744">
        <w:rPr>
          <w:b/>
          <w:i/>
        </w:rPr>
        <w:t xml:space="preserve"> </w:t>
      </w:r>
      <w:proofErr w:type="spellStart"/>
      <w:r w:rsidR="000A1744" w:rsidRPr="000A1744">
        <w:rPr>
          <w:b/>
          <w:i/>
        </w:rPr>
        <w:t>người</w:t>
      </w:r>
      <w:proofErr w:type="spellEnd"/>
    </w:p>
    <w:p w:rsidR="00823D56" w:rsidRDefault="00823D56" w:rsidP="00CA6507">
      <w:pPr>
        <w:jc w:val="both"/>
        <w:rPr>
          <w:b/>
          <w:i/>
        </w:rPr>
      </w:pPr>
      <w:r>
        <w:rPr>
          <w:b/>
          <w:i/>
        </w:rPr>
        <w:t xml:space="preserve">Chi </w:t>
      </w:r>
      <w:proofErr w:type="spellStart"/>
      <w:r>
        <w:rPr>
          <w:b/>
          <w:i/>
        </w:rPr>
        <w:t>phí</w:t>
      </w:r>
      <w:proofErr w:type="spellEnd"/>
      <w:r>
        <w:rPr>
          <w:b/>
          <w:i/>
        </w:rPr>
        <w:t xml:space="preserve"> </w:t>
      </w:r>
      <w:proofErr w:type="spellStart"/>
      <w:r>
        <w:rPr>
          <w:b/>
          <w:i/>
        </w:rPr>
        <w:t>hỗ</w:t>
      </w:r>
      <w:proofErr w:type="spellEnd"/>
      <w:r>
        <w:rPr>
          <w:b/>
          <w:i/>
        </w:rPr>
        <w:t xml:space="preserve"> </w:t>
      </w:r>
      <w:proofErr w:type="spellStart"/>
      <w:r>
        <w:rPr>
          <w:b/>
          <w:i/>
        </w:rPr>
        <w:t>trợ</w:t>
      </w:r>
      <w:proofErr w:type="spellEnd"/>
      <w:r>
        <w:rPr>
          <w:b/>
          <w:i/>
        </w:rPr>
        <w:t xml:space="preserve"> </w:t>
      </w:r>
      <w:proofErr w:type="spellStart"/>
      <w:r>
        <w:rPr>
          <w:b/>
          <w:i/>
        </w:rPr>
        <w:t>còn</w:t>
      </w:r>
      <w:proofErr w:type="spellEnd"/>
      <w:r>
        <w:rPr>
          <w:b/>
          <w:i/>
        </w:rPr>
        <w:t xml:space="preserve">: 1.600.000 VND/ </w:t>
      </w:r>
      <w:proofErr w:type="spellStart"/>
      <w:r>
        <w:rPr>
          <w:b/>
          <w:i/>
        </w:rPr>
        <w:t>người</w:t>
      </w:r>
      <w:proofErr w:type="spellEnd"/>
      <w:r>
        <w:rPr>
          <w:b/>
          <w:i/>
        </w:rPr>
        <w:t xml:space="preserve"> </w:t>
      </w:r>
      <w:proofErr w:type="spellStart"/>
      <w:r>
        <w:rPr>
          <w:b/>
          <w:i/>
        </w:rPr>
        <w:t>cho</w:t>
      </w:r>
      <w:proofErr w:type="spellEnd"/>
      <w:r>
        <w:rPr>
          <w:b/>
          <w:i/>
        </w:rPr>
        <w:t xml:space="preserve"> </w:t>
      </w:r>
      <w:proofErr w:type="spellStart"/>
      <w:r>
        <w:rPr>
          <w:b/>
          <w:i/>
        </w:rPr>
        <w:t>đơn</w:t>
      </w:r>
      <w:proofErr w:type="spellEnd"/>
      <w:r>
        <w:rPr>
          <w:b/>
          <w:i/>
        </w:rPr>
        <w:t xml:space="preserve"> </w:t>
      </w:r>
      <w:proofErr w:type="spellStart"/>
      <w:r>
        <w:rPr>
          <w:b/>
          <w:i/>
        </w:rPr>
        <w:t>vị</w:t>
      </w:r>
      <w:proofErr w:type="spellEnd"/>
      <w:r>
        <w:rPr>
          <w:b/>
          <w:i/>
        </w:rPr>
        <w:t xml:space="preserve"> </w:t>
      </w:r>
      <w:proofErr w:type="spellStart"/>
      <w:r>
        <w:rPr>
          <w:b/>
          <w:i/>
        </w:rPr>
        <w:t>hoàn</w:t>
      </w:r>
      <w:proofErr w:type="spellEnd"/>
      <w:r>
        <w:rPr>
          <w:b/>
          <w:i/>
        </w:rPr>
        <w:t xml:space="preserve"> </w:t>
      </w:r>
      <w:proofErr w:type="spellStart"/>
      <w:r>
        <w:rPr>
          <w:b/>
          <w:i/>
        </w:rPr>
        <w:t>tất</w:t>
      </w:r>
      <w:proofErr w:type="spellEnd"/>
      <w:r>
        <w:rPr>
          <w:b/>
          <w:i/>
        </w:rPr>
        <w:t xml:space="preserve"> </w:t>
      </w:r>
      <w:proofErr w:type="spellStart"/>
      <w:r>
        <w:rPr>
          <w:b/>
          <w:i/>
        </w:rPr>
        <w:t>đăng</w:t>
      </w:r>
      <w:proofErr w:type="spellEnd"/>
      <w:r>
        <w:rPr>
          <w:b/>
          <w:i/>
        </w:rPr>
        <w:t xml:space="preserve"> </w:t>
      </w:r>
      <w:proofErr w:type="spellStart"/>
      <w:r>
        <w:rPr>
          <w:b/>
          <w:i/>
        </w:rPr>
        <w:t>ký</w:t>
      </w:r>
      <w:proofErr w:type="spellEnd"/>
      <w:r>
        <w:rPr>
          <w:b/>
          <w:i/>
        </w:rPr>
        <w:t xml:space="preserve"> </w:t>
      </w:r>
      <w:proofErr w:type="spellStart"/>
      <w:r>
        <w:rPr>
          <w:b/>
          <w:i/>
        </w:rPr>
        <w:t>trước</w:t>
      </w:r>
      <w:proofErr w:type="spellEnd"/>
      <w:r>
        <w:rPr>
          <w:b/>
          <w:i/>
        </w:rPr>
        <w:t xml:space="preserve"> </w:t>
      </w:r>
      <w:proofErr w:type="spellStart"/>
      <w:r>
        <w:rPr>
          <w:b/>
          <w:i/>
        </w:rPr>
        <w:t>khóa</w:t>
      </w:r>
      <w:proofErr w:type="spellEnd"/>
      <w:r>
        <w:rPr>
          <w:b/>
          <w:i/>
        </w:rPr>
        <w:t xml:space="preserve"> </w:t>
      </w:r>
      <w:proofErr w:type="spellStart"/>
      <w:r>
        <w:rPr>
          <w:b/>
          <w:i/>
        </w:rPr>
        <w:t>học</w:t>
      </w:r>
      <w:proofErr w:type="spellEnd"/>
      <w:r>
        <w:rPr>
          <w:b/>
          <w:i/>
        </w:rPr>
        <w:t xml:space="preserve"> 15 </w:t>
      </w:r>
      <w:proofErr w:type="spellStart"/>
      <w:r>
        <w:rPr>
          <w:b/>
          <w:i/>
        </w:rPr>
        <w:t>ngày</w:t>
      </w:r>
      <w:proofErr w:type="spellEnd"/>
      <w:r>
        <w:rPr>
          <w:b/>
          <w:i/>
        </w:rPr>
        <w:t xml:space="preserve"> </w:t>
      </w:r>
      <w:proofErr w:type="spellStart"/>
      <w:r>
        <w:rPr>
          <w:b/>
          <w:i/>
        </w:rPr>
        <w:t>hoặc</w:t>
      </w:r>
      <w:proofErr w:type="spellEnd"/>
      <w:r>
        <w:rPr>
          <w:b/>
          <w:i/>
        </w:rPr>
        <w:t xml:space="preserve"> </w:t>
      </w:r>
      <w:proofErr w:type="spellStart"/>
      <w:r>
        <w:rPr>
          <w:b/>
          <w:i/>
        </w:rPr>
        <w:t>đăng</w:t>
      </w:r>
      <w:proofErr w:type="spellEnd"/>
      <w:r>
        <w:rPr>
          <w:b/>
          <w:i/>
        </w:rPr>
        <w:t xml:space="preserve"> </w:t>
      </w:r>
      <w:proofErr w:type="spellStart"/>
      <w:r>
        <w:rPr>
          <w:b/>
          <w:i/>
        </w:rPr>
        <w:t>ký</w:t>
      </w:r>
      <w:proofErr w:type="spellEnd"/>
      <w:r>
        <w:rPr>
          <w:b/>
          <w:i/>
        </w:rPr>
        <w:t xml:space="preserve"> </w:t>
      </w:r>
      <w:proofErr w:type="spellStart"/>
      <w:r>
        <w:rPr>
          <w:b/>
          <w:i/>
        </w:rPr>
        <w:t>từ</w:t>
      </w:r>
      <w:proofErr w:type="spellEnd"/>
      <w:r>
        <w:rPr>
          <w:b/>
          <w:i/>
        </w:rPr>
        <w:t xml:space="preserve"> 5 </w:t>
      </w:r>
      <w:proofErr w:type="spellStart"/>
      <w:r>
        <w:rPr>
          <w:b/>
          <w:i/>
        </w:rPr>
        <w:t>cán</w:t>
      </w:r>
      <w:proofErr w:type="spellEnd"/>
      <w:r>
        <w:rPr>
          <w:b/>
          <w:i/>
        </w:rPr>
        <w:t xml:space="preserve"> </w:t>
      </w:r>
      <w:proofErr w:type="spellStart"/>
      <w:r>
        <w:rPr>
          <w:b/>
          <w:i/>
        </w:rPr>
        <w:t>bộ</w:t>
      </w:r>
      <w:proofErr w:type="spellEnd"/>
    </w:p>
    <w:p w:rsidR="00401CC1" w:rsidRPr="000A1744" w:rsidRDefault="00401CC1" w:rsidP="00CA6507">
      <w:pPr>
        <w:jc w:val="both"/>
        <w:rPr>
          <w:b/>
          <w:i/>
        </w:rPr>
      </w:pPr>
    </w:p>
    <w:p w:rsidR="008E05C5" w:rsidRPr="008E05C5" w:rsidRDefault="008E05C5" w:rsidP="00CA6507">
      <w:pPr>
        <w:jc w:val="both"/>
        <w:rPr>
          <w:b/>
          <w:i/>
          <w:lang w:val="vi-VN"/>
        </w:rPr>
      </w:pPr>
      <w:r w:rsidRPr="000A1744">
        <w:rPr>
          <w:b/>
          <w:i/>
          <w:color w:val="0F243E" w:themeColor="text2" w:themeShade="80"/>
          <w:lang w:val="vi-VN"/>
        </w:rPr>
        <w:t xml:space="preserve">Ngôn ngử sử dụng :  </w:t>
      </w:r>
      <w:r>
        <w:rPr>
          <w:b/>
          <w:i/>
          <w:lang w:val="vi-VN"/>
        </w:rPr>
        <w:t>Anh – Việt</w:t>
      </w:r>
    </w:p>
    <w:p w:rsidR="002A49D3" w:rsidRDefault="002A49D3" w:rsidP="00CA6507">
      <w:pPr>
        <w:pStyle w:val="z-TopofForm"/>
        <w:jc w:val="both"/>
      </w:pPr>
      <w:r>
        <w:t>Top of Form</w:t>
      </w:r>
    </w:p>
    <w:p w:rsidR="002A49D3" w:rsidRDefault="002A49D3" w:rsidP="00CA6507">
      <w:pPr>
        <w:pStyle w:val="z-BottomofForm"/>
        <w:jc w:val="both"/>
      </w:pPr>
      <w:r>
        <w:t>Bottom of Form</w:t>
      </w:r>
    </w:p>
    <w:p w:rsidR="003E7CE1" w:rsidRDefault="003E7CE1" w:rsidP="00DB27CA">
      <w:pPr>
        <w:spacing w:before="60" w:after="120"/>
        <w:rPr>
          <w:rFonts w:ascii="Arial" w:hAnsi="Arial" w:cs="Arial"/>
          <w:b/>
          <w:color w:val="0000CC"/>
          <w:sz w:val="28"/>
          <w:szCs w:val="28"/>
        </w:rPr>
      </w:pPr>
    </w:p>
    <w:p w:rsidR="001357A6" w:rsidRPr="008E05C5" w:rsidRDefault="0004248F" w:rsidP="00C51164">
      <w:pPr>
        <w:spacing w:before="60" w:after="120"/>
        <w:jc w:val="center"/>
        <w:rPr>
          <w:b/>
          <w:color w:val="0000CC"/>
          <w:sz w:val="28"/>
          <w:szCs w:val="28"/>
        </w:rPr>
      </w:pPr>
      <w:r>
        <w:rPr>
          <w:noProof/>
          <w:sz w:val="22"/>
        </w:rPr>
        <w:lastRenderedPageBreak/>
        <w:pict>
          <v:shape id="Text Box 43" o:spid="_x0000_s1027" type="#_x0000_t202" style="position:absolute;left:0;text-align:left;margin-left:-135.7pt;margin-top:-25.9pt;width:117pt;height:1583.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" fillcolor="navy" stroked="f">
            <v:textbox>
              <w:txbxContent>
                <w:p w:rsidR="004D1761" w:rsidRDefault="004D1761" w:rsidP="00CD1140">
                  <w:pPr>
                    <w:rPr>
                      <w:lang w:val="lt-LT"/>
                    </w:rPr>
                  </w:pPr>
                </w:p>
                <w:p w:rsidR="004D1761" w:rsidRDefault="004D1761" w:rsidP="00CD1140">
                  <w:pPr>
                    <w:pStyle w:val="BodyText2"/>
                    <w:jc w:val="center"/>
                    <w:rPr>
                      <w:bCs w:val="0"/>
                      <w:lang w:val="en-US"/>
                    </w:rPr>
                  </w:pPr>
                </w:p>
                <w:p w:rsidR="004D1761" w:rsidRDefault="004D1761" w:rsidP="00CD1140">
                  <w:pPr>
                    <w:pStyle w:val="BodyText2"/>
                    <w:jc w:val="center"/>
                  </w:pPr>
                </w:p>
                <w:p w:rsidR="004D1761" w:rsidRPr="00CD00F9" w:rsidRDefault="004D1761" w:rsidP="00CD1140">
                  <w:pPr>
                    <w:pStyle w:val="BodyText2"/>
                    <w:jc w:val="center"/>
                    <w:rPr>
                      <w:sz w:val="2"/>
                    </w:rPr>
                  </w:pPr>
                </w:p>
                <w:p w:rsidR="004D1761" w:rsidRDefault="004D1761" w:rsidP="00CD1140">
                  <w:pPr>
                    <w:pStyle w:val="BodyText2"/>
                    <w:jc w:val="center"/>
                  </w:pPr>
                  <w:r>
                    <w:t>Workshop  Contents</w:t>
                  </w:r>
                </w:p>
                <w:p w:rsidR="004D1761" w:rsidRDefault="004D1761" w:rsidP="00CD1140">
                  <w:pPr>
                    <w:pStyle w:val="BodyText2"/>
                    <w:jc w:val="center"/>
                  </w:pPr>
                </w:p>
                <w:p w:rsidR="004D1761" w:rsidRDefault="004D1761" w:rsidP="00CD1140">
                  <w:pPr>
                    <w:pStyle w:val="BodyText2"/>
                    <w:jc w:val="center"/>
                  </w:pPr>
                </w:p>
                <w:p w:rsidR="004D1761" w:rsidRDefault="004D1761" w:rsidP="00CD1140">
                  <w:pPr>
                    <w:pStyle w:val="BodyText2"/>
                    <w:jc w:val="center"/>
                  </w:pPr>
                </w:p>
                <w:p w:rsidR="004D1761" w:rsidRDefault="004D1761" w:rsidP="00CD1140">
                  <w:pPr>
                    <w:pStyle w:val="BodyText2"/>
                    <w:jc w:val="center"/>
                  </w:pPr>
                </w:p>
                <w:p w:rsidR="004D1761" w:rsidRDefault="004D1761" w:rsidP="00CD1140">
                  <w:pPr>
                    <w:pStyle w:val="BodyText2"/>
                    <w:jc w:val="center"/>
                  </w:pPr>
                  <w:r>
                    <w:t>Programme</w:t>
                  </w:r>
                </w:p>
                <w:p w:rsidR="004D1761" w:rsidRDefault="004D1761" w:rsidP="00CD1140">
                  <w:pPr>
                    <w:rPr>
                      <w:lang w:val="lt-LT"/>
                    </w:rPr>
                  </w:pPr>
                </w:p>
                <w:p w:rsidR="004D1761" w:rsidRDefault="004D1761" w:rsidP="00CD1140">
                  <w:pPr>
                    <w:rPr>
                      <w:lang w:val="lt-LT"/>
                    </w:rPr>
                  </w:pPr>
                </w:p>
                <w:p w:rsidR="004D1761" w:rsidRDefault="004D1761" w:rsidP="00CD1140">
                  <w:pPr>
                    <w:rPr>
                      <w:lang w:val="lt-LT"/>
                    </w:rPr>
                  </w:pPr>
                </w:p>
                <w:p w:rsidR="004D1761" w:rsidRDefault="004D1761" w:rsidP="00CD1140">
                  <w:pPr>
                    <w:rPr>
                      <w:lang w:val="lt-LT"/>
                    </w:rPr>
                  </w:pPr>
                </w:p>
                <w:p w:rsidR="004D1761" w:rsidRDefault="004D1761" w:rsidP="00CD1140">
                  <w:pPr>
                    <w:rPr>
                      <w:lang w:val="lt-LT"/>
                    </w:rPr>
                  </w:pPr>
                </w:p>
                <w:p w:rsidR="004D1761" w:rsidRDefault="004D1761" w:rsidP="00CD1140">
                  <w:pPr>
                    <w:rPr>
                      <w:lang w:val="lt-LT"/>
                    </w:rPr>
                  </w:pPr>
                </w:p>
                <w:p w:rsidR="004D1761" w:rsidRDefault="004D1761" w:rsidP="00CD1140">
                  <w:pPr>
                    <w:rPr>
                      <w:lang w:val="lt-LT"/>
                    </w:rPr>
                  </w:pPr>
                </w:p>
                <w:p w:rsidR="004D1761" w:rsidRDefault="004D1761" w:rsidP="00CD1140">
                  <w:pPr>
                    <w:rPr>
                      <w:lang w:val="lt-LT"/>
                    </w:rPr>
                  </w:pPr>
                </w:p>
                <w:p w:rsidR="004D1761" w:rsidRDefault="004D1761" w:rsidP="00CD1140">
                  <w:pPr>
                    <w:rPr>
                      <w:color w:val="FFFFFF"/>
                      <w:lang w:val="lt-LT"/>
                    </w:rPr>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B02B7A">
                  <w:pPr>
                    <w:pStyle w:val="BodyText2"/>
                  </w:pPr>
                </w:p>
                <w:p w:rsidR="004D1761" w:rsidRDefault="004D1761" w:rsidP="00CD1140">
                  <w:pPr>
                    <w:ind w:firstLine="720"/>
                    <w:rPr>
                      <w:b/>
                      <w:bCs/>
                      <w:color w:val="FFFFFF"/>
                      <w:lang w:val="lt-LT"/>
                    </w:rPr>
                  </w:pPr>
                </w:p>
                <w:p w:rsidR="004D1761" w:rsidRDefault="004D1761" w:rsidP="00CD1140">
                  <w:pPr>
                    <w:ind w:firstLine="720"/>
                    <w:rPr>
                      <w:b/>
                      <w:bCs/>
                      <w:color w:val="FFFFFF"/>
                      <w:lang w:val="lt-LT"/>
                    </w:rPr>
                  </w:pPr>
                </w:p>
                <w:p w:rsidR="004D1761" w:rsidRDefault="004D1761" w:rsidP="00CD1140">
                  <w:pPr>
                    <w:ind w:firstLine="720"/>
                    <w:rPr>
                      <w:b/>
                      <w:bCs/>
                      <w:color w:val="FFFFFF"/>
                      <w:lang w:val="lt-LT"/>
                    </w:rPr>
                  </w:pPr>
                </w:p>
                <w:p w:rsidR="004D1761" w:rsidRDefault="004D1761" w:rsidP="00CD1140">
                  <w:pPr>
                    <w:ind w:firstLine="720"/>
                    <w:rPr>
                      <w:b/>
                      <w:bCs/>
                      <w:color w:val="FFFFFF"/>
                      <w:lang w:val="lt-LT"/>
                    </w:rPr>
                  </w:pPr>
                </w:p>
                <w:p w:rsidR="004D1761" w:rsidRDefault="004D1761" w:rsidP="00CD1140">
                  <w:pPr>
                    <w:ind w:firstLine="720"/>
                    <w:rPr>
                      <w:b/>
                      <w:bCs/>
                      <w:color w:val="FFFFFF"/>
                      <w:lang w:val="lt-LT"/>
                    </w:rPr>
                  </w:pPr>
                </w:p>
                <w:p w:rsidR="004D1761" w:rsidRDefault="004D1761" w:rsidP="00CD1140">
                  <w:pPr>
                    <w:ind w:firstLine="720"/>
                    <w:rPr>
                      <w:b/>
                      <w:bCs/>
                      <w:color w:val="FFFFFF"/>
                      <w:lang w:val="lt-LT"/>
                    </w:rPr>
                  </w:pPr>
                </w:p>
                <w:p w:rsidR="004D1761" w:rsidRDefault="004D1761" w:rsidP="00CD1140">
                  <w:pPr>
                    <w:ind w:firstLine="720"/>
                    <w:rPr>
                      <w:b/>
                      <w:bCs/>
                      <w:color w:val="FFFFFF"/>
                      <w:lang w:val="lt-LT"/>
                    </w:rPr>
                  </w:pPr>
                </w:p>
              </w:txbxContent>
            </v:textbox>
          </v:shape>
        </w:pict>
      </w:r>
      <w:r w:rsidR="00F71CF5" w:rsidRPr="008E05C5">
        <w:rPr>
          <w:b/>
          <w:color w:val="0000CC"/>
          <w:sz w:val="28"/>
          <w:szCs w:val="28"/>
        </w:rPr>
        <w:t xml:space="preserve"> </w:t>
      </w:r>
      <w:proofErr w:type="spellStart"/>
      <w:r w:rsidR="008E05C5" w:rsidRPr="008E05C5">
        <w:rPr>
          <w:b/>
          <w:color w:val="0000CC"/>
          <w:sz w:val="28"/>
          <w:szCs w:val="28"/>
        </w:rPr>
        <w:t>Chương</w:t>
      </w:r>
      <w:proofErr w:type="spellEnd"/>
      <w:r w:rsidR="008E05C5" w:rsidRPr="008E05C5">
        <w:rPr>
          <w:b/>
          <w:color w:val="0000CC"/>
          <w:sz w:val="28"/>
          <w:szCs w:val="28"/>
        </w:rPr>
        <w:t xml:space="preserve"> </w:t>
      </w:r>
      <w:proofErr w:type="spellStart"/>
      <w:r w:rsidR="008E05C5" w:rsidRPr="008E05C5">
        <w:rPr>
          <w:b/>
          <w:color w:val="0000CC"/>
          <w:sz w:val="28"/>
          <w:szCs w:val="28"/>
        </w:rPr>
        <w:t>trình</w:t>
      </w:r>
      <w:proofErr w:type="spellEnd"/>
      <w:r w:rsidR="008E05C5" w:rsidRPr="008E05C5">
        <w:rPr>
          <w:b/>
          <w:color w:val="0000CC"/>
          <w:sz w:val="28"/>
          <w:szCs w:val="28"/>
        </w:rPr>
        <w:t xml:space="preserve"> chi </w:t>
      </w:r>
      <w:proofErr w:type="spellStart"/>
      <w:r w:rsidR="008E05C5" w:rsidRPr="008E05C5">
        <w:rPr>
          <w:b/>
          <w:color w:val="0000CC"/>
          <w:sz w:val="28"/>
          <w:szCs w:val="28"/>
        </w:rPr>
        <w:t>tiết</w:t>
      </w:r>
      <w:proofErr w:type="spellEnd"/>
      <w:r w:rsidR="00F76AC1" w:rsidRPr="008E05C5">
        <w:rPr>
          <w:b/>
          <w:color w:val="0000CC"/>
          <w:sz w:val="28"/>
          <w:szCs w:val="28"/>
        </w:rPr>
        <w:t xml:space="preserve"> </w:t>
      </w:r>
    </w:p>
    <w:p w:rsidR="00233B34" w:rsidRPr="008E05C5" w:rsidRDefault="004066BD" w:rsidP="00C51164">
      <w:pPr>
        <w:spacing w:before="60" w:after="120"/>
        <w:jc w:val="center"/>
        <w:rPr>
          <w:b/>
          <w:color w:val="0000CC"/>
          <w:sz w:val="28"/>
          <w:szCs w:val="28"/>
        </w:rPr>
      </w:pPr>
      <w:r w:rsidRPr="008E05C5">
        <w:rPr>
          <w:b/>
          <w:color w:val="0000CC"/>
          <w:sz w:val="28"/>
          <w:szCs w:val="28"/>
        </w:rPr>
        <w:t>21</w:t>
      </w:r>
      <w:r w:rsidR="008E05C5" w:rsidRPr="008E05C5">
        <w:rPr>
          <w:b/>
          <w:color w:val="0000CC"/>
          <w:sz w:val="28"/>
          <w:szCs w:val="28"/>
        </w:rPr>
        <w:t xml:space="preserve">-22/03 – Hanoi, 23-24/03 – </w:t>
      </w:r>
      <w:proofErr w:type="spellStart"/>
      <w:r w:rsidR="008E05C5" w:rsidRPr="008E05C5">
        <w:rPr>
          <w:b/>
          <w:color w:val="0000CC"/>
          <w:sz w:val="28"/>
          <w:szCs w:val="28"/>
        </w:rPr>
        <w:t>Danang</w:t>
      </w:r>
      <w:proofErr w:type="spellEnd"/>
      <w:r w:rsidR="008E05C5" w:rsidRPr="008E05C5">
        <w:rPr>
          <w:b/>
          <w:color w:val="0000CC"/>
          <w:sz w:val="28"/>
          <w:szCs w:val="28"/>
        </w:rPr>
        <w:t>, 25</w:t>
      </w:r>
      <w:r w:rsidRPr="008E05C5">
        <w:rPr>
          <w:b/>
          <w:color w:val="0000CC"/>
          <w:sz w:val="28"/>
          <w:szCs w:val="28"/>
        </w:rPr>
        <w:t>-</w:t>
      </w:r>
      <w:r w:rsidR="008E05C5" w:rsidRPr="008E05C5">
        <w:rPr>
          <w:b/>
          <w:color w:val="0000CC"/>
          <w:sz w:val="28"/>
          <w:szCs w:val="28"/>
        </w:rPr>
        <w:t xml:space="preserve"> 26/03</w:t>
      </w:r>
      <w:r w:rsidRPr="008E05C5">
        <w:rPr>
          <w:b/>
          <w:color w:val="0000CC"/>
          <w:sz w:val="28"/>
          <w:szCs w:val="28"/>
        </w:rPr>
        <w:t xml:space="preserve"> HCMC</w:t>
      </w:r>
      <w:r w:rsidR="00C51164" w:rsidRPr="008E05C5">
        <w:rPr>
          <w:b/>
          <w:color w:val="0000CC"/>
          <w:sz w:val="28"/>
          <w:szCs w:val="28"/>
        </w:rPr>
        <w:t>, 201</w:t>
      </w:r>
      <w:r w:rsidR="00233B34" w:rsidRPr="008E05C5">
        <w:rPr>
          <w:b/>
          <w:color w:val="0000CC"/>
          <w:sz w:val="28"/>
          <w:szCs w:val="28"/>
        </w:rPr>
        <w:t>6</w:t>
      </w:r>
      <w:r w:rsidR="001357A6" w:rsidRPr="008E05C5">
        <w:rPr>
          <w:b/>
          <w:color w:val="0000CC"/>
          <w:sz w:val="28"/>
          <w:szCs w:val="28"/>
        </w:rPr>
        <w:t xml:space="preserve"> </w:t>
      </w:r>
    </w:p>
    <w:p w:rsidR="00336190" w:rsidRPr="00401CC1" w:rsidRDefault="008E05C5" w:rsidP="008E05C5">
      <w:pPr>
        <w:spacing w:before="120" w:after="120"/>
        <w:jc w:val="center"/>
        <w:rPr>
          <w:b/>
          <w:noProof/>
          <w:color w:val="0000CC"/>
          <w:sz w:val="30"/>
          <w:szCs w:val="30"/>
          <w:lang w:val="cs-CZ" w:eastAsia="cs-CZ"/>
        </w:rPr>
      </w:pPr>
      <w:r w:rsidRPr="00401CC1">
        <w:rPr>
          <w:b/>
          <w:noProof/>
          <w:color w:val="0000CC"/>
          <w:sz w:val="30"/>
          <w:szCs w:val="30"/>
          <w:lang w:val="cs-CZ" w:eastAsia="cs-CZ"/>
        </w:rPr>
        <w:t>NHỮNG LƯU Ý QUAN TRỌNG VỀ THƯƠNG MẠI QUỐC TẾ TRONG XU THẾ TÁC ĐỘNG MỚI CỦA TPP VÀ CÁC FTA THẾ HỆ MỚI</w:t>
      </w:r>
    </w:p>
    <w:p w:rsidR="008E05C5" w:rsidRPr="00DB7E5D" w:rsidRDefault="00DB7E5D" w:rsidP="00DB7E5D">
      <w:pPr>
        <w:spacing w:before="120" w:after="120"/>
        <w:rPr>
          <w:b/>
          <w:bCs/>
          <w:i/>
          <w:lang w:eastAsia="cs-CZ" w:bidi="hi-IN"/>
        </w:rPr>
      </w:pPr>
      <w:proofErr w:type="spellStart"/>
      <w:r w:rsidRPr="00DB7E5D">
        <w:rPr>
          <w:b/>
          <w:bCs/>
          <w:i/>
          <w:u w:val="single"/>
          <w:lang w:eastAsia="cs-CZ" w:bidi="hi-IN"/>
        </w:rPr>
        <w:t>Ngày</w:t>
      </w:r>
      <w:proofErr w:type="spellEnd"/>
      <w:r w:rsidRPr="00DB7E5D">
        <w:rPr>
          <w:b/>
          <w:bCs/>
          <w:i/>
          <w:u w:val="single"/>
          <w:lang w:eastAsia="cs-CZ" w:bidi="hi-IN"/>
        </w:rPr>
        <w:t xml:space="preserve"> </w:t>
      </w:r>
      <w:proofErr w:type="gramStart"/>
      <w:r w:rsidRPr="00DB7E5D">
        <w:rPr>
          <w:b/>
          <w:bCs/>
          <w:i/>
          <w:u w:val="single"/>
          <w:lang w:eastAsia="cs-CZ" w:bidi="hi-IN"/>
        </w:rPr>
        <w:t>1</w:t>
      </w:r>
      <w:r w:rsidRPr="00DB7E5D">
        <w:rPr>
          <w:b/>
          <w:bCs/>
          <w:i/>
          <w:lang w:eastAsia="cs-CZ" w:bidi="hi-IN"/>
        </w:rPr>
        <w:t xml:space="preserve"> :</w:t>
      </w:r>
      <w:proofErr w:type="gramEnd"/>
      <w:r w:rsidRPr="00DB7E5D">
        <w:rPr>
          <w:b/>
          <w:bCs/>
          <w:i/>
          <w:lang w:eastAsia="cs-CZ" w:bidi="hi-IN"/>
        </w:rPr>
        <w:t xml:space="preserve"> </w:t>
      </w:r>
      <w:proofErr w:type="spellStart"/>
      <w:r w:rsidRPr="00DB7E5D">
        <w:rPr>
          <w:b/>
          <w:bCs/>
          <w:i/>
          <w:lang w:eastAsia="cs-CZ" w:bidi="hi-IN"/>
        </w:rPr>
        <w:t>Chuyên</w:t>
      </w:r>
      <w:proofErr w:type="spellEnd"/>
      <w:r w:rsidRPr="00DB7E5D">
        <w:rPr>
          <w:b/>
          <w:bCs/>
          <w:i/>
          <w:lang w:eastAsia="cs-CZ" w:bidi="hi-IN"/>
        </w:rPr>
        <w:t xml:space="preserve"> </w:t>
      </w:r>
      <w:proofErr w:type="spellStart"/>
      <w:r w:rsidRPr="00DB7E5D">
        <w:rPr>
          <w:b/>
          <w:bCs/>
          <w:i/>
          <w:lang w:eastAsia="cs-CZ" w:bidi="hi-IN"/>
        </w:rPr>
        <w:t>gia</w:t>
      </w:r>
      <w:proofErr w:type="spellEnd"/>
      <w:r w:rsidRPr="00DB7E5D">
        <w:rPr>
          <w:b/>
          <w:bCs/>
          <w:i/>
          <w:lang w:eastAsia="cs-CZ" w:bidi="hi-IN"/>
        </w:rPr>
        <w:t xml:space="preserve"> </w:t>
      </w:r>
      <w:proofErr w:type="spellStart"/>
      <w:r w:rsidR="000A1744">
        <w:rPr>
          <w:b/>
          <w:bCs/>
          <w:i/>
          <w:lang w:eastAsia="cs-CZ" w:bidi="hi-IN"/>
        </w:rPr>
        <w:t>tài</w:t>
      </w:r>
      <w:proofErr w:type="spellEnd"/>
      <w:r w:rsidR="000A1744">
        <w:rPr>
          <w:b/>
          <w:bCs/>
          <w:i/>
          <w:lang w:eastAsia="cs-CZ" w:bidi="hi-IN"/>
        </w:rPr>
        <w:t xml:space="preserve"> </w:t>
      </w:r>
      <w:proofErr w:type="spellStart"/>
      <w:r w:rsidR="000A1744">
        <w:rPr>
          <w:b/>
          <w:bCs/>
          <w:i/>
          <w:lang w:eastAsia="cs-CZ" w:bidi="hi-IN"/>
        </w:rPr>
        <w:t>chính</w:t>
      </w:r>
      <w:proofErr w:type="spellEnd"/>
      <w:r w:rsidR="000A1744">
        <w:rPr>
          <w:b/>
          <w:bCs/>
          <w:i/>
          <w:lang w:eastAsia="cs-CZ" w:bidi="hi-IN"/>
        </w:rPr>
        <w:t xml:space="preserve"> </w:t>
      </w:r>
      <w:proofErr w:type="spellStart"/>
      <w:r w:rsidR="000A1744">
        <w:rPr>
          <w:b/>
          <w:bCs/>
          <w:i/>
          <w:lang w:eastAsia="cs-CZ" w:bidi="hi-IN"/>
        </w:rPr>
        <w:t>thương</w:t>
      </w:r>
      <w:proofErr w:type="spellEnd"/>
      <w:r w:rsidR="000A1744">
        <w:rPr>
          <w:b/>
          <w:bCs/>
          <w:i/>
          <w:lang w:eastAsia="cs-CZ" w:bidi="hi-IN"/>
        </w:rPr>
        <w:t xml:space="preserve"> </w:t>
      </w:r>
      <w:proofErr w:type="spellStart"/>
      <w:r w:rsidR="000A1744">
        <w:rPr>
          <w:b/>
          <w:bCs/>
          <w:i/>
          <w:lang w:eastAsia="cs-CZ" w:bidi="hi-IN"/>
        </w:rPr>
        <w:t>mại</w:t>
      </w:r>
      <w:proofErr w:type="spellEnd"/>
      <w:r w:rsidR="000A1744">
        <w:rPr>
          <w:b/>
          <w:bCs/>
          <w:i/>
          <w:lang w:eastAsia="cs-CZ" w:bidi="hi-IN"/>
        </w:rPr>
        <w:t xml:space="preserve"> </w:t>
      </w:r>
      <w:proofErr w:type="spellStart"/>
      <w:r w:rsidRPr="00DB7E5D">
        <w:rPr>
          <w:b/>
          <w:bCs/>
          <w:i/>
          <w:lang w:eastAsia="cs-CZ" w:bidi="hi-IN"/>
        </w:rPr>
        <w:t>quốc</w:t>
      </w:r>
      <w:proofErr w:type="spellEnd"/>
      <w:r w:rsidRPr="00DB7E5D">
        <w:rPr>
          <w:b/>
          <w:bCs/>
          <w:i/>
          <w:lang w:eastAsia="cs-CZ" w:bidi="hi-IN"/>
        </w:rPr>
        <w:t xml:space="preserve"> </w:t>
      </w:r>
      <w:proofErr w:type="spellStart"/>
      <w:r w:rsidRPr="00DB7E5D">
        <w:rPr>
          <w:b/>
          <w:bCs/>
          <w:i/>
          <w:lang w:eastAsia="cs-CZ" w:bidi="hi-IN"/>
        </w:rPr>
        <w:t>tế</w:t>
      </w:r>
      <w:proofErr w:type="spellEnd"/>
      <w:r w:rsidRPr="00DB7E5D">
        <w:rPr>
          <w:b/>
          <w:bCs/>
          <w:i/>
          <w:lang w:eastAsia="cs-CZ" w:bidi="hi-IN"/>
        </w:rPr>
        <w:t xml:space="preserve"> : </w:t>
      </w:r>
      <w:r w:rsidRPr="00DB7E5D">
        <w:rPr>
          <w:b/>
          <w:i/>
          <w:lang w:val="vi-VN"/>
        </w:rPr>
        <w:t xml:space="preserve">ông Pavel Andrle </w:t>
      </w:r>
    </w:p>
    <w:p w:rsidR="00B02B7A" w:rsidRPr="00845601" w:rsidRDefault="00B02B7A" w:rsidP="00336190">
      <w:pPr>
        <w:spacing w:before="120" w:after="120"/>
        <w:rPr>
          <w:b/>
          <w:bCs/>
          <w:lang w:eastAsia="cs-CZ" w:bidi="hi-IN"/>
        </w:rPr>
      </w:pPr>
      <w:r w:rsidRPr="00845601">
        <w:rPr>
          <w:b/>
          <w:bCs/>
          <w:lang w:eastAsia="cs-CZ" w:bidi="hi-IN"/>
        </w:rPr>
        <w:t>8:30-9:0</w:t>
      </w:r>
      <w:r w:rsidR="007C7DEE" w:rsidRPr="00845601">
        <w:rPr>
          <w:b/>
          <w:bCs/>
          <w:lang w:eastAsia="cs-CZ" w:bidi="hi-IN"/>
        </w:rPr>
        <w:t xml:space="preserve">0 – </w:t>
      </w:r>
      <w:proofErr w:type="spellStart"/>
      <w:r w:rsidR="007C7DEE" w:rsidRPr="00845601">
        <w:rPr>
          <w:b/>
          <w:bCs/>
          <w:lang w:eastAsia="cs-CZ" w:bidi="hi-IN"/>
        </w:rPr>
        <w:t>Đăng</w:t>
      </w:r>
      <w:proofErr w:type="spellEnd"/>
      <w:r w:rsidR="007C7DEE" w:rsidRPr="00845601">
        <w:rPr>
          <w:b/>
          <w:bCs/>
          <w:lang w:eastAsia="cs-CZ" w:bidi="hi-IN"/>
        </w:rPr>
        <w:t xml:space="preserve"> </w:t>
      </w:r>
      <w:proofErr w:type="spellStart"/>
      <w:r w:rsidR="007C7DEE" w:rsidRPr="00845601">
        <w:rPr>
          <w:b/>
          <w:bCs/>
          <w:lang w:eastAsia="cs-CZ" w:bidi="hi-IN"/>
        </w:rPr>
        <w:t>ký</w:t>
      </w:r>
      <w:proofErr w:type="spellEnd"/>
      <w:r w:rsidR="007C7DEE" w:rsidRPr="00845601">
        <w:rPr>
          <w:b/>
          <w:bCs/>
          <w:lang w:eastAsia="cs-CZ" w:bidi="hi-IN"/>
        </w:rPr>
        <w:t xml:space="preserve"> </w:t>
      </w:r>
      <w:proofErr w:type="spellStart"/>
      <w:r w:rsidR="007C7DEE" w:rsidRPr="00845601">
        <w:rPr>
          <w:b/>
          <w:bCs/>
          <w:lang w:eastAsia="cs-CZ" w:bidi="hi-IN"/>
        </w:rPr>
        <w:t>và</w:t>
      </w:r>
      <w:proofErr w:type="spellEnd"/>
      <w:r w:rsidR="007C7DEE" w:rsidRPr="00845601">
        <w:rPr>
          <w:b/>
          <w:bCs/>
          <w:lang w:eastAsia="cs-CZ" w:bidi="hi-IN"/>
        </w:rPr>
        <w:t xml:space="preserve"> </w:t>
      </w:r>
      <w:proofErr w:type="spellStart"/>
      <w:r w:rsidR="007C7DEE" w:rsidRPr="00845601">
        <w:rPr>
          <w:b/>
          <w:bCs/>
          <w:lang w:eastAsia="cs-CZ" w:bidi="hi-IN"/>
        </w:rPr>
        <w:t>thủ</w:t>
      </w:r>
      <w:proofErr w:type="spellEnd"/>
      <w:r w:rsidR="007C7DEE" w:rsidRPr="00845601">
        <w:rPr>
          <w:b/>
          <w:bCs/>
          <w:lang w:eastAsia="cs-CZ" w:bidi="hi-IN"/>
        </w:rPr>
        <w:t xml:space="preserve"> </w:t>
      </w:r>
      <w:proofErr w:type="spellStart"/>
      <w:r w:rsidR="007C7DEE" w:rsidRPr="00845601">
        <w:rPr>
          <w:b/>
          <w:bCs/>
          <w:lang w:eastAsia="cs-CZ" w:bidi="hi-IN"/>
        </w:rPr>
        <w:t>tục</w:t>
      </w:r>
      <w:proofErr w:type="spellEnd"/>
      <w:r w:rsidR="007C7DEE" w:rsidRPr="00845601">
        <w:rPr>
          <w:b/>
          <w:bCs/>
          <w:lang w:eastAsia="cs-CZ" w:bidi="hi-IN"/>
        </w:rPr>
        <w:t xml:space="preserve"> </w:t>
      </w:r>
      <w:proofErr w:type="spellStart"/>
      <w:r w:rsidR="007C7DEE" w:rsidRPr="00845601">
        <w:rPr>
          <w:b/>
          <w:bCs/>
          <w:lang w:eastAsia="cs-CZ" w:bidi="hi-IN"/>
        </w:rPr>
        <w:t>tham</w:t>
      </w:r>
      <w:proofErr w:type="spellEnd"/>
      <w:r w:rsidR="007C7DEE" w:rsidRPr="00845601">
        <w:rPr>
          <w:b/>
          <w:bCs/>
          <w:lang w:eastAsia="cs-CZ" w:bidi="hi-IN"/>
        </w:rPr>
        <w:t xml:space="preserve"> </w:t>
      </w:r>
      <w:proofErr w:type="spellStart"/>
      <w:r w:rsidR="007C7DEE" w:rsidRPr="00845601">
        <w:rPr>
          <w:b/>
          <w:bCs/>
          <w:lang w:eastAsia="cs-CZ" w:bidi="hi-IN"/>
        </w:rPr>
        <w:t>dự</w:t>
      </w:r>
      <w:proofErr w:type="spellEnd"/>
      <w:r w:rsidR="000A1744">
        <w:rPr>
          <w:b/>
          <w:bCs/>
          <w:lang w:eastAsia="cs-CZ" w:bidi="hi-IN"/>
        </w:rPr>
        <w:t>.</w:t>
      </w:r>
    </w:p>
    <w:p w:rsidR="00B02B7A" w:rsidRPr="00845601" w:rsidRDefault="00B02B7A" w:rsidP="00336190">
      <w:pPr>
        <w:spacing w:before="120" w:after="120"/>
        <w:rPr>
          <w:b/>
          <w:bCs/>
          <w:lang w:eastAsia="cs-CZ" w:bidi="hi-IN"/>
        </w:rPr>
      </w:pPr>
      <w:r w:rsidRPr="00845601">
        <w:rPr>
          <w:b/>
          <w:bCs/>
          <w:lang w:eastAsia="cs-CZ" w:bidi="hi-IN"/>
        </w:rPr>
        <w:t>9:00 - 09:1</w:t>
      </w:r>
      <w:r w:rsidR="000A1744">
        <w:rPr>
          <w:b/>
          <w:bCs/>
          <w:lang w:eastAsia="cs-CZ" w:bidi="hi-IN"/>
        </w:rPr>
        <w:t xml:space="preserve">0 – </w:t>
      </w:r>
      <w:proofErr w:type="spellStart"/>
      <w:r w:rsidR="000A1744">
        <w:rPr>
          <w:b/>
          <w:bCs/>
          <w:lang w:eastAsia="cs-CZ" w:bidi="hi-IN"/>
        </w:rPr>
        <w:t>Khai</w:t>
      </w:r>
      <w:proofErr w:type="spellEnd"/>
      <w:r w:rsidR="000A1744">
        <w:rPr>
          <w:b/>
          <w:bCs/>
          <w:lang w:eastAsia="cs-CZ" w:bidi="hi-IN"/>
        </w:rPr>
        <w:t xml:space="preserve"> </w:t>
      </w:r>
      <w:proofErr w:type="spellStart"/>
      <w:r w:rsidR="000A1744">
        <w:rPr>
          <w:b/>
          <w:bCs/>
          <w:lang w:eastAsia="cs-CZ" w:bidi="hi-IN"/>
        </w:rPr>
        <w:t>mạc</w:t>
      </w:r>
      <w:proofErr w:type="spellEnd"/>
      <w:r w:rsidR="000A1744">
        <w:rPr>
          <w:b/>
          <w:bCs/>
          <w:lang w:eastAsia="cs-CZ" w:bidi="hi-IN"/>
        </w:rPr>
        <w:t xml:space="preserve"> do </w:t>
      </w:r>
      <w:proofErr w:type="spellStart"/>
      <w:r w:rsidR="000A1744">
        <w:rPr>
          <w:b/>
          <w:bCs/>
          <w:lang w:eastAsia="cs-CZ" w:bidi="hi-IN"/>
        </w:rPr>
        <w:t>lãnh</w:t>
      </w:r>
      <w:proofErr w:type="spellEnd"/>
      <w:r w:rsidR="000A1744">
        <w:rPr>
          <w:b/>
          <w:bCs/>
          <w:lang w:eastAsia="cs-CZ" w:bidi="hi-IN"/>
        </w:rPr>
        <w:t xml:space="preserve"> </w:t>
      </w:r>
      <w:proofErr w:type="spellStart"/>
      <w:r w:rsidR="000A1744">
        <w:rPr>
          <w:b/>
          <w:bCs/>
          <w:lang w:eastAsia="cs-CZ" w:bidi="hi-IN"/>
        </w:rPr>
        <w:t>đạo</w:t>
      </w:r>
      <w:proofErr w:type="spellEnd"/>
      <w:r w:rsidR="000A1744">
        <w:rPr>
          <w:b/>
          <w:bCs/>
          <w:lang w:eastAsia="cs-CZ" w:bidi="hi-IN"/>
        </w:rPr>
        <w:t xml:space="preserve"> </w:t>
      </w:r>
      <w:r w:rsidR="007C7DEE" w:rsidRPr="00845601">
        <w:rPr>
          <w:b/>
          <w:bCs/>
          <w:lang w:eastAsia="cs-CZ" w:bidi="hi-IN"/>
        </w:rPr>
        <w:t>VCCI</w:t>
      </w:r>
      <w:r w:rsidR="000A1744">
        <w:rPr>
          <w:b/>
          <w:bCs/>
          <w:lang w:eastAsia="cs-CZ" w:bidi="hi-IN"/>
        </w:rPr>
        <w:t xml:space="preserve"> </w:t>
      </w:r>
      <w:proofErr w:type="spellStart"/>
      <w:r w:rsidR="000A1744">
        <w:rPr>
          <w:b/>
          <w:bCs/>
          <w:lang w:eastAsia="cs-CZ" w:bidi="hi-IN"/>
        </w:rPr>
        <w:t>chủ</w:t>
      </w:r>
      <w:proofErr w:type="spellEnd"/>
      <w:r w:rsidR="000A1744">
        <w:rPr>
          <w:b/>
          <w:bCs/>
          <w:lang w:eastAsia="cs-CZ" w:bidi="hi-IN"/>
        </w:rPr>
        <w:t xml:space="preserve"> </w:t>
      </w:r>
      <w:proofErr w:type="spellStart"/>
      <w:r w:rsidR="000A1744">
        <w:rPr>
          <w:b/>
          <w:bCs/>
          <w:lang w:eastAsia="cs-CZ" w:bidi="hi-IN"/>
        </w:rPr>
        <w:t>trì</w:t>
      </w:r>
      <w:proofErr w:type="spellEnd"/>
      <w:r w:rsidR="000A1744">
        <w:rPr>
          <w:b/>
          <w:bCs/>
          <w:lang w:eastAsia="cs-CZ" w:bidi="hi-IN"/>
        </w:rPr>
        <w:t>.</w:t>
      </w:r>
    </w:p>
    <w:p w:rsidR="00B02B7A" w:rsidRPr="00845601" w:rsidRDefault="00B02B7A" w:rsidP="007C7DEE">
      <w:pPr>
        <w:jc w:val="both"/>
        <w:rPr>
          <w:b/>
        </w:rPr>
      </w:pPr>
      <w:r w:rsidRPr="00845601">
        <w:rPr>
          <w:b/>
          <w:bCs/>
          <w:lang w:eastAsia="cs-CZ" w:bidi="hi-IN"/>
        </w:rPr>
        <w:t xml:space="preserve">09:10 - 10:30 – </w:t>
      </w:r>
      <w:proofErr w:type="spellStart"/>
      <w:r w:rsidR="007C7DEE" w:rsidRPr="00845601">
        <w:rPr>
          <w:b/>
          <w:bCs/>
          <w:lang w:eastAsia="cs-CZ" w:bidi="hi-IN"/>
        </w:rPr>
        <w:t>Cập</w:t>
      </w:r>
      <w:proofErr w:type="spellEnd"/>
      <w:r w:rsidR="007C7DEE" w:rsidRPr="00845601">
        <w:rPr>
          <w:b/>
          <w:bCs/>
          <w:lang w:eastAsia="cs-CZ" w:bidi="hi-IN"/>
        </w:rPr>
        <w:t xml:space="preserve"> </w:t>
      </w:r>
      <w:proofErr w:type="spellStart"/>
      <w:r w:rsidR="007C7DEE" w:rsidRPr="00845601">
        <w:rPr>
          <w:b/>
          <w:bCs/>
          <w:lang w:eastAsia="cs-CZ" w:bidi="hi-IN"/>
        </w:rPr>
        <w:t>nhật</w:t>
      </w:r>
      <w:proofErr w:type="spellEnd"/>
      <w:r w:rsidR="007C7DEE" w:rsidRPr="00845601">
        <w:rPr>
          <w:b/>
          <w:bCs/>
          <w:lang w:eastAsia="cs-CZ" w:bidi="hi-IN"/>
        </w:rPr>
        <w:t xml:space="preserve"> </w:t>
      </w:r>
      <w:proofErr w:type="spellStart"/>
      <w:r w:rsidR="007C7DEE" w:rsidRPr="00845601">
        <w:rPr>
          <w:b/>
          <w:bCs/>
          <w:lang w:eastAsia="cs-CZ" w:bidi="hi-IN"/>
        </w:rPr>
        <w:t>những</w:t>
      </w:r>
      <w:proofErr w:type="spellEnd"/>
      <w:r w:rsidR="007C7DEE" w:rsidRPr="00845601">
        <w:rPr>
          <w:b/>
          <w:bCs/>
          <w:lang w:eastAsia="cs-CZ" w:bidi="hi-IN"/>
        </w:rPr>
        <w:t xml:space="preserve"> </w:t>
      </w:r>
      <w:proofErr w:type="spellStart"/>
      <w:r w:rsidR="007C7DEE" w:rsidRPr="00845601">
        <w:rPr>
          <w:b/>
          <w:bCs/>
          <w:lang w:eastAsia="cs-CZ" w:bidi="hi-IN"/>
        </w:rPr>
        <w:t>xu</w:t>
      </w:r>
      <w:proofErr w:type="spellEnd"/>
      <w:r w:rsidR="007C7DEE" w:rsidRPr="00845601">
        <w:rPr>
          <w:b/>
          <w:bCs/>
          <w:lang w:eastAsia="cs-CZ" w:bidi="hi-IN"/>
        </w:rPr>
        <w:t xml:space="preserve"> </w:t>
      </w:r>
      <w:proofErr w:type="spellStart"/>
      <w:r w:rsidR="007C7DEE" w:rsidRPr="00845601">
        <w:rPr>
          <w:b/>
          <w:bCs/>
          <w:lang w:eastAsia="cs-CZ" w:bidi="hi-IN"/>
        </w:rPr>
        <w:t>hướng</w:t>
      </w:r>
      <w:proofErr w:type="spellEnd"/>
      <w:r w:rsidR="007C7DEE" w:rsidRPr="00845601">
        <w:rPr>
          <w:b/>
          <w:bCs/>
          <w:lang w:eastAsia="cs-CZ" w:bidi="hi-IN"/>
        </w:rPr>
        <w:t xml:space="preserve"> </w:t>
      </w:r>
      <w:proofErr w:type="spellStart"/>
      <w:r w:rsidR="007C7DEE" w:rsidRPr="00845601">
        <w:rPr>
          <w:b/>
          <w:bCs/>
          <w:lang w:eastAsia="cs-CZ" w:bidi="hi-IN"/>
        </w:rPr>
        <w:t>phát</w:t>
      </w:r>
      <w:proofErr w:type="spellEnd"/>
      <w:r w:rsidR="007C7DEE" w:rsidRPr="00845601">
        <w:rPr>
          <w:b/>
          <w:bCs/>
          <w:lang w:eastAsia="cs-CZ" w:bidi="hi-IN"/>
        </w:rPr>
        <w:t xml:space="preserve"> </w:t>
      </w:r>
      <w:proofErr w:type="spellStart"/>
      <w:r w:rsidR="007C7DEE" w:rsidRPr="00845601">
        <w:rPr>
          <w:b/>
          <w:bCs/>
          <w:lang w:eastAsia="cs-CZ" w:bidi="hi-IN"/>
        </w:rPr>
        <w:t>triển</w:t>
      </w:r>
      <w:proofErr w:type="spellEnd"/>
      <w:r w:rsidR="007C7DEE" w:rsidRPr="00845601">
        <w:rPr>
          <w:b/>
          <w:bCs/>
          <w:lang w:eastAsia="cs-CZ" w:bidi="hi-IN"/>
        </w:rPr>
        <w:t xml:space="preserve"> </w:t>
      </w:r>
      <w:proofErr w:type="spellStart"/>
      <w:r w:rsidR="007C7DEE" w:rsidRPr="00845601">
        <w:rPr>
          <w:b/>
          <w:bCs/>
          <w:lang w:eastAsia="cs-CZ" w:bidi="hi-IN"/>
        </w:rPr>
        <w:t>thương</w:t>
      </w:r>
      <w:proofErr w:type="spellEnd"/>
      <w:r w:rsidR="007C7DEE" w:rsidRPr="00845601">
        <w:rPr>
          <w:b/>
          <w:bCs/>
          <w:lang w:eastAsia="cs-CZ" w:bidi="hi-IN"/>
        </w:rPr>
        <w:t xml:space="preserve"> </w:t>
      </w:r>
      <w:proofErr w:type="spellStart"/>
      <w:r w:rsidR="007C7DEE" w:rsidRPr="00845601">
        <w:rPr>
          <w:b/>
          <w:bCs/>
          <w:lang w:eastAsia="cs-CZ" w:bidi="hi-IN"/>
        </w:rPr>
        <w:t>mại</w:t>
      </w:r>
      <w:proofErr w:type="spellEnd"/>
      <w:r w:rsidR="007C7DEE" w:rsidRPr="00845601">
        <w:rPr>
          <w:b/>
          <w:bCs/>
          <w:lang w:eastAsia="cs-CZ" w:bidi="hi-IN"/>
        </w:rPr>
        <w:t xml:space="preserve"> </w:t>
      </w:r>
      <w:proofErr w:type="spellStart"/>
      <w:r w:rsidR="007C7DEE" w:rsidRPr="00845601">
        <w:rPr>
          <w:b/>
          <w:bCs/>
          <w:lang w:eastAsia="cs-CZ" w:bidi="hi-IN"/>
        </w:rPr>
        <w:t>toàn</w:t>
      </w:r>
      <w:proofErr w:type="spellEnd"/>
      <w:r w:rsidR="007C7DEE" w:rsidRPr="00845601">
        <w:rPr>
          <w:b/>
          <w:bCs/>
          <w:lang w:eastAsia="cs-CZ" w:bidi="hi-IN"/>
        </w:rPr>
        <w:t xml:space="preserve"> </w:t>
      </w:r>
      <w:proofErr w:type="spellStart"/>
      <w:r w:rsidR="007C7DEE" w:rsidRPr="00845601">
        <w:rPr>
          <w:b/>
          <w:bCs/>
          <w:lang w:eastAsia="cs-CZ" w:bidi="hi-IN"/>
        </w:rPr>
        <w:t>cầu</w:t>
      </w:r>
      <w:proofErr w:type="spellEnd"/>
      <w:r w:rsidR="007C7DEE" w:rsidRPr="00845601">
        <w:rPr>
          <w:b/>
        </w:rPr>
        <w:t xml:space="preserve">: </w:t>
      </w:r>
      <w:proofErr w:type="spellStart"/>
      <w:r w:rsidR="007C7DEE" w:rsidRPr="00845601">
        <w:rPr>
          <w:b/>
        </w:rPr>
        <w:t>Những</w:t>
      </w:r>
      <w:proofErr w:type="spellEnd"/>
      <w:r w:rsidR="007C7DEE" w:rsidRPr="00845601">
        <w:rPr>
          <w:b/>
        </w:rPr>
        <w:t xml:space="preserve"> </w:t>
      </w:r>
      <w:proofErr w:type="spellStart"/>
      <w:r w:rsidR="007C7DEE" w:rsidRPr="00845601">
        <w:rPr>
          <w:b/>
        </w:rPr>
        <w:t>thông</w:t>
      </w:r>
      <w:proofErr w:type="spellEnd"/>
      <w:r w:rsidR="007C7DEE" w:rsidRPr="00845601">
        <w:rPr>
          <w:b/>
        </w:rPr>
        <w:t xml:space="preserve"> </w:t>
      </w:r>
      <w:proofErr w:type="spellStart"/>
      <w:r w:rsidR="007C7DEE" w:rsidRPr="00845601">
        <w:rPr>
          <w:b/>
        </w:rPr>
        <w:t>lệ</w:t>
      </w:r>
      <w:proofErr w:type="spellEnd"/>
      <w:r w:rsidR="007C7DEE" w:rsidRPr="00845601">
        <w:rPr>
          <w:b/>
        </w:rPr>
        <w:t xml:space="preserve"> </w:t>
      </w:r>
      <w:proofErr w:type="spellStart"/>
      <w:r w:rsidR="007C7DEE" w:rsidRPr="00845601">
        <w:rPr>
          <w:b/>
        </w:rPr>
        <w:t>mới</w:t>
      </w:r>
      <w:proofErr w:type="spellEnd"/>
      <w:r w:rsidR="007C7DEE" w:rsidRPr="00845601">
        <w:rPr>
          <w:b/>
        </w:rPr>
        <w:t xml:space="preserve"> </w:t>
      </w:r>
      <w:proofErr w:type="spellStart"/>
      <w:r w:rsidR="007C7DEE" w:rsidRPr="00845601">
        <w:rPr>
          <w:b/>
        </w:rPr>
        <w:t>của</w:t>
      </w:r>
      <w:proofErr w:type="spellEnd"/>
      <w:r w:rsidR="007C7DEE" w:rsidRPr="00845601">
        <w:rPr>
          <w:b/>
        </w:rPr>
        <w:t xml:space="preserve"> ICC </w:t>
      </w:r>
    </w:p>
    <w:p w:rsidR="007C7DEE" w:rsidRPr="00845601" w:rsidRDefault="007C7DEE" w:rsidP="00845601">
      <w:pPr>
        <w:pStyle w:val="ListParagraph"/>
        <w:numPr>
          <w:ilvl w:val="0"/>
          <w:numId w:val="16"/>
        </w:numPr>
        <w:spacing w:before="60" w:after="60"/>
        <w:jc w:val="both"/>
      </w:pPr>
      <w:r w:rsidRPr="00845601">
        <w:rPr>
          <w:rStyle w:val="hps"/>
          <w:lang w:val="vi-VN"/>
        </w:rPr>
        <w:t>Thông tin về</w:t>
      </w:r>
      <w:r w:rsidRPr="00845601">
        <w:rPr>
          <w:lang w:val="vi-VN"/>
        </w:rPr>
        <w:t xml:space="preserve"> </w:t>
      </w:r>
      <w:r w:rsidRPr="00845601">
        <w:rPr>
          <w:rStyle w:val="hps"/>
          <w:lang w:val="vi-VN"/>
        </w:rPr>
        <w:t>các</w:t>
      </w:r>
      <w:r w:rsidRPr="00845601">
        <w:rPr>
          <w:lang w:val="vi-VN"/>
        </w:rPr>
        <w:t xml:space="preserve"> </w:t>
      </w:r>
      <w:r w:rsidRPr="00845601">
        <w:rPr>
          <w:rStyle w:val="hps"/>
          <w:lang w:val="vi-VN"/>
        </w:rPr>
        <w:t>tin tức mới và xu hướng</w:t>
      </w:r>
      <w:r w:rsidRPr="00845601">
        <w:rPr>
          <w:lang w:val="vi-VN"/>
        </w:rPr>
        <w:t xml:space="preserve"> </w:t>
      </w:r>
      <w:r w:rsidRPr="00845601">
        <w:rPr>
          <w:rStyle w:val="hps"/>
          <w:lang w:val="vi-VN"/>
        </w:rPr>
        <w:t>phát triển</w:t>
      </w:r>
    </w:p>
    <w:p w:rsidR="00845601" w:rsidRPr="00845601" w:rsidRDefault="007C7DEE" w:rsidP="00845601">
      <w:pPr>
        <w:pStyle w:val="ListParagraph"/>
        <w:numPr>
          <w:ilvl w:val="0"/>
          <w:numId w:val="16"/>
        </w:numPr>
        <w:spacing w:before="60" w:after="60"/>
        <w:jc w:val="both"/>
        <w:rPr>
          <w:rStyle w:val="hps"/>
          <w:lang w:val="vi-VN"/>
        </w:rPr>
      </w:pPr>
      <w:r w:rsidRPr="00845601">
        <w:rPr>
          <w:rStyle w:val="hps"/>
          <w:lang w:val="vi-VN"/>
        </w:rPr>
        <w:t>Sửa đổi</w:t>
      </w:r>
      <w:r w:rsidRPr="00845601">
        <w:rPr>
          <w:lang w:val="vi-VN"/>
        </w:rPr>
        <w:t xml:space="preserve"> </w:t>
      </w:r>
      <w:r w:rsidRPr="00845601">
        <w:rPr>
          <w:rStyle w:val="hps"/>
          <w:lang w:val="vi-VN"/>
        </w:rPr>
        <w:t>mới</w:t>
      </w:r>
      <w:r w:rsidRPr="00845601">
        <w:rPr>
          <w:lang w:val="vi-VN"/>
        </w:rPr>
        <w:t xml:space="preserve"> </w:t>
      </w:r>
      <w:r w:rsidRPr="00845601">
        <w:rPr>
          <w:rStyle w:val="hps"/>
          <w:lang w:val="vi-VN"/>
        </w:rPr>
        <w:t>quy định của</w:t>
      </w:r>
      <w:r w:rsidRPr="00845601">
        <w:rPr>
          <w:lang w:val="vi-VN"/>
        </w:rPr>
        <w:t xml:space="preserve"> </w:t>
      </w:r>
      <w:r w:rsidRPr="00845601">
        <w:rPr>
          <w:rStyle w:val="hps"/>
          <w:lang w:val="vi-VN"/>
        </w:rPr>
        <w:t>ICC</w:t>
      </w:r>
      <w:r w:rsidRPr="00845601">
        <w:rPr>
          <w:lang w:val="vi-VN"/>
        </w:rPr>
        <w:t xml:space="preserve"> </w:t>
      </w:r>
      <w:r w:rsidRPr="00845601">
        <w:rPr>
          <w:rStyle w:val="hps"/>
          <w:lang w:val="vi-VN"/>
        </w:rPr>
        <w:t>và</w:t>
      </w:r>
      <w:r w:rsidRPr="00845601">
        <w:rPr>
          <w:lang w:val="vi-VN"/>
        </w:rPr>
        <w:t xml:space="preserve"> </w:t>
      </w:r>
      <w:r w:rsidRPr="00845601">
        <w:rPr>
          <w:rStyle w:val="hps"/>
          <w:lang w:val="vi-VN"/>
        </w:rPr>
        <w:t>hướng dẫn thực hành</w:t>
      </w:r>
    </w:p>
    <w:p w:rsidR="007C7DEE" w:rsidRPr="00845601" w:rsidRDefault="007C7DEE" w:rsidP="00845601">
      <w:pPr>
        <w:pStyle w:val="ListParagraph"/>
        <w:numPr>
          <w:ilvl w:val="0"/>
          <w:numId w:val="16"/>
        </w:numPr>
        <w:spacing w:before="60" w:after="60"/>
        <w:jc w:val="both"/>
        <w:rPr>
          <w:rStyle w:val="hps"/>
        </w:rPr>
      </w:pPr>
      <w:r w:rsidRPr="00845601">
        <w:rPr>
          <w:rStyle w:val="hps"/>
          <w:lang w:val="vi-VN"/>
        </w:rPr>
        <w:t>Các tính năng chính</w:t>
      </w:r>
      <w:r w:rsidRPr="00845601">
        <w:rPr>
          <w:lang w:val="vi-VN"/>
        </w:rPr>
        <w:t xml:space="preserve"> </w:t>
      </w:r>
      <w:r w:rsidRPr="00845601">
        <w:rPr>
          <w:rStyle w:val="hps"/>
          <w:lang w:val="vi-VN"/>
        </w:rPr>
        <w:t>của</w:t>
      </w:r>
      <w:r w:rsidRPr="00845601">
        <w:rPr>
          <w:lang w:val="vi-VN"/>
        </w:rPr>
        <w:t xml:space="preserve"> </w:t>
      </w:r>
      <w:r w:rsidRPr="00845601">
        <w:rPr>
          <w:rStyle w:val="hps"/>
          <w:lang w:val="vi-VN"/>
        </w:rPr>
        <w:t>Quy định</w:t>
      </w:r>
      <w:r w:rsidRPr="00845601">
        <w:rPr>
          <w:lang w:val="vi-VN"/>
        </w:rPr>
        <w:t xml:space="preserve"> </w:t>
      </w:r>
      <w:r w:rsidRPr="00845601">
        <w:rPr>
          <w:rStyle w:val="hps"/>
          <w:lang w:val="vi-VN"/>
        </w:rPr>
        <w:t>ICC</w:t>
      </w:r>
      <w:r w:rsidRPr="00845601">
        <w:rPr>
          <w:lang w:val="vi-VN"/>
        </w:rPr>
        <w:t xml:space="preserve"> </w:t>
      </w:r>
      <w:r w:rsidRPr="00845601">
        <w:rPr>
          <w:rStyle w:val="hps"/>
          <w:lang w:val="vi-VN"/>
        </w:rPr>
        <w:t>cho thương mại và</w:t>
      </w:r>
      <w:r w:rsidRPr="00845601">
        <w:rPr>
          <w:lang w:val="vi-VN"/>
        </w:rPr>
        <w:t xml:space="preserve"> </w:t>
      </w:r>
      <w:r w:rsidRPr="00845601">
        <w:rPr>
          <w:rStyle w:val="hps"/>
          <w:lang w:val="vi-VN"/>
        </w:rPr>
        <w:t>tài chính quốc tế</w:t>
      </w:r>
    </w:p>
    <w:p w:rsidR="007C7DEE" w:rsidRPr="00845601" w:rsidRDefault="007C7DEE" w:rsidP="00845601">
      <w:pPr>
        <w:pStyle w:val="ListParagraph"/>
        <w:numPr>
          <w:ilvl w:val="0"/>
          <w:numId w:val="16"/>
        </w:numPr>
        <w:spacing w:before="60" w:after="60"/>
        <w:jc w:val="both"/>
        <w:rPr>
          <w:rStyle w:val="hps"/>
          <w:lang w:val="vi-VN"/>
        </w:rPr>
      </w:pPr>
      <w:r w:rsidRPr="00845601">
        <w:rPr>
          <w:rStyle w:val="hps"/>
          <w:lang w:val="vi-VN"/>
        </w:rPr>
        <w:t>Các quy tắc và thực hành liên quan đến hợp đồng mua bán, điều kiện giao hàng, điều khoản thanh toán.</w:t>
      </w:r>
    </w:p>
    <w:p w:rsidR="00B02B7A" w:rsidRPr="00845601" w:rsidRDefault="00B02B7A" w:rsidP="00401CC1">
      <w:pPr>
        <w:spacing w:before="120" w:after="120"/>
        <w:rPr>
          <w:b/>
          <w:bCs/>
          <w:lang w:eastAsia="cs-CZ" w:bidi="hi-IN"/>
        </w:rPr>
      </w:pPr>
      <w:r w:rsidRPr="00845601">
        <w:rPr>
          <w:b/>
          <w:bCs/>
          <w:lang w:eastAsia="cs-CZ" w:bidi="hi-IN"/>
        </w:rPr>
        <w:t>10:30 - 10:</w:t>
      </w:r>
      <w:r w:rsidR="00DD36A7" w:rsidRPr="00845601">
        <w:rPr>
          <w:b/>
          <w:bCs/>
          <w:lang w:eastAsia="cs-CZ" w:bidi="hi-IN"/>
        </w:rPr>
        <w:t>50</w:t>
      </w:r>
      <w:r w:rsidR="007C7DEE" w:rsidRPr="00845601">
        <w:rPr>
          <w:b/>
          <w:bCs/>
          <w:lang w:eastAsia="cs-CZ" w:bidi="hi-IN"/>
        </w:rPr>
        <w:t xml:space="preserve"> – </w:t>
      </w:r>
      <w:proofErr w:type="spellStart"/>
      <w:r w:rsidR="007C7DEE" w:rsidRPr="00845601">
        <w:rPr>
          <w:b/>
          <w:bCs/>
          <w:lang w:eastAsia="cs-CZ" w:bidi="hi-IN"/>
        </w:rPr>
        <w:t>Nghỉ</w:t>
      </w:r>
      <w:proofErr w:type="spellEnd"/>
      <w:r w:rsidR="007C7DEE" w:rsidRPr="00845601">
        <w:rPr>
          <w:b/>
          <w:bCs/>
          <w:lang w:eastAsia="cs-CZ" w:bidi="hi-IN"/>
        </w:rPr>
        <w:t xml:space="preserve"> </w:t>
      </w:r>
      <w:proofErr w:type="spellStart"/>
      <w:r w:rsidR="007C7DEE" w:rsidRPr="00845601">
        <w:rPr>
          <w:b/>
          <w:bCs/>
          <w:lang w:eastAsia="cs-CZ" w:bidi="hi-IN"/>
        </w:rPr>
        <w:t>giải</w:t>
      </w:r>
      <w:proofErr w:type="spellEnd"/>
      <w:r w:rsidR="007C7DEE" w:rsidRPr="00845601">
        <w:rPr>
          <w:b/>
          <w:bCs/>
          <w:lang w:eastAsia="cs-CZ" w:bidi="hi-IN"/>
        </w:rPr>
        <w:t xml:space="preserve"> </w:t>
      </w:r>
      <w:proofErr w:type="spellStart"/>
      <w:proofErr w:type="gramStart"/>
      <w:r w:rsidR="007C7DEE" w:rsidRPr="00845601">
        <w:rPr>
          <w:b/>
          <w:bCs/>
          <w:lang w:eastAsia="cs-CZ" w:bidi="hi-IN"/>
        </w:rPr>
        <w:t>lao</w:t>
      </w:r>
      <w:proofErr w:type="spellEnd"/>
      <w:proofErr w:type="gramEnd"/>
    </w:p>
    <w:p w:rsidR="00DB7E5D" w:rsidRDefault="00B02B7A" w:rsidP="00DB7E5D">
      <w:pPr>
        <w:rPr>
          <w:b/>
          <w:lang w:val="vi-VN"/>
        </w:rPr>
      </w:pPr>
      <w:r w:rsidRPr="00DB7E5D">
        <w:rPr>
          <w:b/>
          <w:bCs/>
          <w:lang w:eastAsia="cs-CZ" w:bidi="hi-IN"/>
        </w:rPr>
        <w:t>10:</w:t>
      </w:r>
      <w:r w:rsidR="00DD36A7" w:rsidRPr="00DB7E5D">
        <w:rPr>
          <w:b/>
          <w:bCs/>
          <w:lang w:eastAsia="cs-CZ" w:bidi="hi-IN"/>
        </w:rPr>
        <w:t>50</w:t>
      </w:r>
      <w:r w:rsidRPr="00DB7E5D">
        <w:rPr>
          <w:b/>
          <w:bCs/>
          <w:lang w:eastAsia="cs-CZ" w:bidi="hi-IN"/>
        </w:rPr>
        <w:t xml:space="preserve"> - 12:00 </w:t>
      </w:r>
      <w:proofErr w:type="gramStart"/>
      <w:r w:rsidRPr="00DB7E5D">
        <w:rPr>
          <w:b/>
          <w:bCs/>
          <w:lang w:eastAsia="cs-CZ" w:bidi="hi-IN"/>
        </w:rPr>
        <w:t xml:space="preserve">– </w:t>
      </w:r>
      <w:r w:rsidR="00AC7584" w:rsidRPr="00DB7E5D">
        <w:rPr>
          <w:lang w:val="vi-VN"/>
        </w:rPr>
        <w:t xml:space="preserve"> </w:t>
      </w:r>
      <w:r w:rsidR="00AC7584" w:rsidRPr="00DB7E5D">
        <w:rPr>
          <w:b/>
          <w:lang w:val="vi-VN"/>
        </w:rPr>
        <w:t>Incoterms</w:t>
      </w:r>
      <w:proofErr w:type="gramEnd"/>
      <w:r w:rsidR="00AC7584" w:rsidRPr="00DB7E5D">
        <w:rPr>
          <w:b/>
          <w:lang w:val="vi-VN"/>
        </w:rPr>
        <w:t xml:space="preserve"> 2010, điều kiện thanh toán chi tiết</w:t>
      </w:r>
      <w:r w:rsidR="00DB7E5D" w:rsidRPr="00DB7E5D">
        <w:rPr>
          <w:b/>
          <w:lang w:val="vi-VN"/>
        </w:rPr>
        <w:t xml:space="preserve"> </w:t>
      </w:r>
      <w:r w:rsidR="00AC7584" w:rsidRPr="00DB7E5D">
        <w:rPr>
          <w:b/>
          <w:lang w:val="vi-VN"/>
        </w:rPr>
        <w:t>- Vấn đề thực tiễn của doanh nghiệp</w:t>
      </w:r>
      <w:r w:rsidR="00DB7E5D">
        <w:rPr>
          <w:b/>
          <w:lang w:val="vi-VN"/>
        </w:rPr>
        <w:t xml:space="preserve"> </w:t>
      </w:r>
    </w:p>
    <w:p w:rsidR="00DB7E5D" w:rsidRDefault="00AC7584" w:rsidP="00DB7E5D">
      <w:pPr>
        <w:pStyle w:val="ListParagraph"/>
        <w:numPr>
          <w:ilvl w:val="0"/>
          <w:numId w:val="22"/>
        </w:numPr>
        <w:rPr>
          <w:rStyle w:val="hps"/>
          <w:lang w:val="vi-VN"/>
        </w:rPr>
      </w:pPr>
      <w:r w:rsidRPr="00DB7E5D">
        <w:rPr>
          <w:rStyle w:val="hps"/>
          <w:lang w:val="vi-VN"/>
        </w:rPr>
        <w:t>T</w:t>
      </w:r>
      <w:r w:rsidR="004D1761">
        <w:rPr>
          <w:rStyle w:val="hps"/>
          <w:lang w:val="vi-VN"/>
        </w:rPr>
        <w:t>rường hợp thực tế và bài tập tình huống.</w:t>
      </w:r>
    </w:p>
    <w:p w:rsidR="00AC7584" w:rsidRPr="00DB7E5D" w:rsidRDefault="00AC7584" w:rsidP="00DB7E5D">
      <w:pPr>
        <w:pStyle w:val="ListParagraph"/>
        <w:numPr>
          <w:ilvl w:val="0"/>
          <w:numId w:val="22"/>
        </w:numPr>
        <w:rPr>
          <w:rStyle w:val="hps"/>
          <w:lang w:val="vi-VN"/>
        </w:rPr>
      </w:pPr>
      <w:r w:rsidRPr="00DB7E5D">
        <w:rPr>
          <w:rStyle w:val="hps"/>
          <w:lang w:val="vi-VN"/>
        </w:rPr>
        <w:t>Hỏi &amp; Đáp</w:t>
      </w:r>
    </w:p>
    <w:p w:rsidR="00B02B7A" w:rsidRPr="00845601" w:rsidRDefault="00B02B7A" w:rsidP="00AC7584">
      <w:pPr>
        <w:jc w:val="both"/>
        <w:rPr>
          <w:b/>
          <w:bCs/>
          <w:lang w:eastAsia="cs-CZ" w:bidi="hi-IN"/>
        </w:rPr>
      </w:pPr>
      <w:r w:rsidRPr="00845601">
        <w:rPr>
          <w:b/>
          <w:bCs/>
          <w:lang w:eastAsia="cs-CZ" w:bidi="hi-IN"/>
        </w:rPr>
        <w:t>12:00 - 13:3</w:t>
      </w:r>
      <w:r w:rsidR="00AC7584" w:rsidRPr="00845601">
        <w:rPr>
          <w:b/>
          <w:bCs/>
          <w:lang w:eastAsia="cs-CZ" w:bidi="hi-IN"/>
        </w:rPr>
        <w:t xml:space="preserve">0 – </w:t>
      </w:r>
      <w:proofErr w:type="spellStart"/>
      <w:r w:rsidR="00AC7584" w:rsidRPr="00845601">
        <w:rPr>
          <w:b/>
          <w:bCs/>
          <w:lang w:eastAsia="cs-CZ" w:bidi="hi-IN"/>
        </w:rPr>
        <w:t>Nghỉ</w:t>
      </w:r>
      <w:proofErr w:type="spellEnd"/>
      <w:r w:rsidR="00AC7584" w:rsidRPr="00845601">
        <w:rPr>
          <w:b/>
          <w:bCs/>
          <w:lang w:eastAsia="cs-CZ" w:bidi="hi-IN"/>
        </w:rPr>
        <w:t xml:space="preserve"> </w:t>
      </w:r>
      <w:proofErr w:type="spellStart"/>
      <w:r w:rsidR="00AC7584" w:rsidRPr="00845601">
        <w:rPr>
          <w:b/>
          <w:bCs/>
          <w:lang w:eastAsia="cs-CZ" w:bidi="hi-IN"/>
        </w:rPr>
        <w:t>trưa</w:t>
      </w:r>
      <w:proofErr w:type="spellEnd"/>
    </w:p>
    <w:p w:rsidR="00B02B7A" w:rsidRPr="00845601" w:rsidRDefault="00B02B7A" w:rsidP="000A1744">
      <w:pPr>
        <w:jc w:val="both"/>
        <w:rPr>
          <w:b/>
          <w:bCs/>
        </w:rPr>
      </w:pPr>
      <w:r w:rsidRPr="00845601">
        <w:rPr>
          <w:b/>
          <w:bCs/>
          <w:lang w:eastAsia="cs-CZ" w:bidi="hi-IN"/>
        </w:rPr>
        <w:t>13:</w:t>
      </w:r>
      <w:r w:rsidR="00845601" w:rsidRPr="00845601">
        <w:rPr>
          <w:b/>
          <w:bCs/>
          <w:lang w:eastAsia="cs-CZ" w:bidi="hi-IN"/>
        </w:rPr>
        <w:t>30 - 17</w:t>
      </w:r>
      <w:r w:rsidRPr="00845601">
        <w:rPr>
          <w:b/>
          <w:bCs/>
          <w:lang w:eastAsia="cs-CZ" w:bidi="hi-IN"/>
        </w:rPr>
        <w:t xml:space="preserve">:00 – </w:t>
      </w:r>
      <w:proofErr w:type="spellStart"/>
      <w:r w:rsidR="00643FBE" w:rsidRPr="00845601">
        <w:rPr>
          <w:b/>
          <w:bCs/>
        </w:rPr>
        <w:t>Xu</w:t>
      </w:r>
      <w:proofErr w:type="spellEnd"/>
      <w:r w:rsidR="00643FBE" w:rsidRPr="00845601">
        <w:rPr>
          <w:b/>
          <w:bCs/>
        </w:rPr>
        <w:t xml:space="preserve"> </w:t>
      </w:r>
      <w:proofErr w:type="spellStart"/>
      <w:r w:rsidR="00643FBE" w:rsidRPr="00845601">
        <w:rPr>
          <w:b/>
          <w:bCs/>
        </w:rPr>
        <w:t>hướng</w:t>
      </w:r>
      <w:proofErr w:type="spellEnd"/>
      <w:r w:rsidR="00643FBE" w:rsidRPr="00845601">
        <w:rPr>
          <w:b/>
          <w:bCs/>
        </w:rPr>
        <w:t xml:space="preserve"> </w:t>
      </w:r>
      <w:proofErr w:type="spellStart"/>
      <w:r w:rsidR="00643FBE" w:rsidRPr="00845601">
        <w:rPr>
          <w:b/>
          <w:bCs/>
        </w:rPr>
        <w:t>toàn</w:t>
      </w:r>
      <w:proofErr w:type="spellEnd"/>
      <w:r w:rsidR="00643FBE" w:rsidRPr="00845601">
        <w:rPr>
          <w:b/>
          <w:bCs/>
        </w:rPr>
        <w:t xml:space="preserve"> </w:t>
      </w:r>
      <w:proofErr w:type="spellStart"/>
      <w:r w:rsidR="00643FBE" w:rsidRPr="00845601">
        <w:rPr>
          <w:b/>
          <w:bCs/>
        </w:rPr>
        <w:t>cầu</w:t>
      </w:r>
      <w:proofErr w:type="spellEnd"/>
      <w:r w:rsidR="00643FBE" w:rsidRPr="00845601">
        <w:rPr>
          <w:b/>
          <w:bCs/>
        </w:rPr>
        <w:t xml:space="preserve"> </w:t>
      </w:r>
      <w:proofErr w:type="spellStart"/>
      <w:r w:rsidR="00643FBE" w:rsidRPr="00845601">
        <w:rPr>
          <w:b/>
          <w:bCs/>
        </w:rPr>
        <w:t>hoá</w:t>
      </w:r>
      <w:proofErr w:type="spellEnd"/>
      <w:r w:rsidR="00643FBE" w:rsidRPr="00845601">
        <w:rPr>
          <w:b/>
          <w:bCs/>
        </w:rPr>
        <w:t xml:space="preserve"> </w:t>
      </w:r>
      <w:proofErr w:type="spellStart"/>
      <w:r w:rsidR="00643FBE" w:rsidRPr="00845601">
        <w:rPr>
          <w:b/>
          <w:bCs/>
        </w:rPr>
        <w:t>trong</w:t>
      </w:r>
      <w:proofErr w:type="spellEnd"/>
      <w:r w:rsidR="00643FBE" w:rsidRPr="00845601">
        <w:rPr>
          <w:b/>
          <w:bCs/>
        </w:rPr>
        <w:t xml:space="preserve"> </w:t>
      </w:r>
      <w:r w:rsidR="000A1744">
        <w:rPr>
          <w:b/>
          <w:bCs/>
        </w:rPr>
        <w:t>TMQT</w:t>
      </w:r>
      <w:r w:rsidR="00DD36A7" w:rsidRPr="00845601">
        <w:rPr>
          <w:b/>
          <w:bCs/>
        </w:rPr>
        <w:t xml:space="preserve"> &amp; </w:t>
      </w:r>
      <w:proofErr w:type="spellStart"/>
      <w:r w:rsidR="00643FBE" w:rsidRPr="00845601">
        <w:rPr>
          <w:b/>
          <w:bCs/>
        </w:rPr>
        <w:t>kinh</w:t>
      </w:r>
      <w:proofErr w:type="spellEnd"/>
      <w:r w:rsidR="00643FBE" w:rsidRPr="00845601">
        <w:rPr>
          <w:b/>
          <w:bCs/>
        </w:rPr>
        <w:t xml:space="preserve"> </w:t>
      </w:r>
      <w:proofErr w:type="spellStart"/>
      <w:r w:rsidR="00643FBE" w:rsidRPr="00845601">
        <w:rPr>
          <w:b/>
          <w:bCs/>
        </w:rPr>
        <w:t>doan</w:t>
      </w:r>
      <w:r w:rsidR="00845601" w:rsidRPr="00845601">
        <w:rPr>
          <w:b/>
          <w:bCs/>
        </w:rPr>
        <w:t>h</w:t>
      </w:r>
      <w:proofErr w:type="spellEnd"/>
      <w:r w:rsidR="00845601" w:rsidRPr="00845601">
        <w:rPr>
          <w:b/>
          <w:bCs/>
        </w:rPr>
        <w:t xml:space="preserve"> </w:t>
      </w:r>
      <w:proofErr w:type="spellStart"/>
      <w:r w:rsidR="00845601" w:rsidRPr="00845601">
        <w:rPr>
          <w:b/>
          <w:bCs/>
        </w:rPr>
        <w:t>tại</w:t>
      </w:r>
      <w:proofErr w:type="spellEnd"/>
      <w:r w:rsidR="00845601" w:rsidRPr="00845601">
        <w:rPr>
          <w:b/>
          <w:bCs/>
        </w:rPr>
        <w:t xml:space="preserve"> </w:t>
      </w:r>
      <w:proofErr w:type="spellStart"/>
      <w:r w:rsidR="00845601" w:rsidRPr="00845601">
        <w:rPr>
          <w:b/>
          <w:bCs/>
        </w:rPr>
        <w:t>Việt</w:t>
      </w:r>
      <w:proofErr w:type="spellEnd"/>
      <w:r w:rsidR="00845601" w:rsidRPr="00845601">
        <w:rPr>
          <w:b/>
          <w:bCs/>
        </w:rPr>
        <w:t xml:space="preserve"> </w:t>
      </w:r>
      <w:proofErr w:type="spellStart"/>
      <w:r w:rsidR="00845601" w:rsidRPr="00845601">
        <w:rPr>
          <w:b/>
          <w:bCs/>
        </w:rPr>
        <w:t>nam</w:t>
      </w:r>
      <w:proofErr w:type="spellEnd"/>
    </w:p>
    <w:p w:rsidR="00DD36A7" w:rsidRPr="00845601" w:rsidRDefault="00643FBE" w:rsidP="00DB7E5D">
      <w:pPr>
        <w:pStyle w:val="ListParagraph"/>
        <w:numPr>
          <w:ilvl w:val="0"/>
          <w:numId w:val="23"/>
        </w:numPr>
      </w:pPr>
      <w:proofErr w:type="spellStart"/>
      <w:r w:rsidRPr="00845601">
        <w:t>Xu</w:t>
      </w:r>
      <w:proofErr w:type="spellEnd"/>
      <w:r w:rsidRPr="00845601">
        <w:t xml:space="preserve"> </w:t>
      </w:r>
      <w:proofErr w:type="spellStart"/>
      <w:r w:rsidRPr="00845601">
        <w:t>hướng</w:t>
      </w:r>
      <w:proofErr w:type="spellEnd"/>
      <w:r w:rsidRPr="00845601">
        <w:t xml:space="preserve"> </w:t>
      </w:r>
      <w:proofErr w:type="spellStart"/>
      <w:r w:rsidRPr="00845601">
        <w:t>toàn</w:t>
      </w:r>
      <w:proofErr w:type="spellEnd"/>
      <w:r w:rsidRPr="00845601">
        <w:t xml:space="preserve"> </w:t>
      </w:r>
      <w:proofErr w:type="spellStart"/>
      <w:r w:rsidRPr="00845601">
        <w:t>cầu</w:t>
      </w:r>
      <w:proofErr w:type="spellEnd"/>
      <w:r w:rsidR="00DD36A7" w:rsidRPr="00845601">
        <w:t xml:space="preserve"> – </w:t>
      </w:r>
      <w:proofErr w:type="spellStart"/>
      <w:r w:rsidRPr="00845601">
        <w:t>Thay</w:t>
      </w:r>
      <w:proofErr w:type="spellEnd"/>
      <w:r w:rsidRPr="00845601">
        <w:t xml:space="preserve"> </w:t>
      </w:r>
      <w:proofErr w:type="spellStart"/>
      <w:r w:rsidRPr="00845601">
        <w:t>đổi</w:t>
      </w:r>
      <w:proofErr w:type="spellEnd"/>
      <w:r w:rsidRPr="00845601">
        <w:t xml:space="preserve"> </w:t>
      </w:r>
      <w:proofErr w:type="spellStart"/>
      <w:r w:rsidRPr="00845601">
        <w:t>hình</w:t>
      </w:r>
      <w:proofErr w:type="spellEnd"/>
      <w:r w:rsidRPr="00845601">
        <w:t xml:space="preserve"> </w:t>
      </w:r>
      <w:proofErr w:type="spellStart"/>
      <w:r w:rsidRPr="00845601">
        <w:t>dạng</w:t>
      </w:r>
      <w:proofErr w:type="spellEnd"/>
      <w:r w:rsidRPr="00845601">
        <w:t xml:space="preserve"> </w:t>
      </w:r>
      <w:proofErr w:type="spellStart"/>
      <w:r w:rsidRPr="00845601">
        <w:t>của</w:t>
      </w:r>
      <w:proofErr w:type="spellEnd"/>
      <w:r w:rsidRPr="00845601">
        <w:t xml:space="preserve"> </w:t>
      </w:r>
      <w:proofErr w:type="spellStart"/>
      <w:r w:rsidRPr="00845601">
        <w:t>thương</w:t>
      </w:r>
      <w:proofErr w:type="spellEnd"/>
      <w:r w:rsidRPr="00845601">
        <w:t xml:space="preserve"> </w:t>
      </w:r>
      <w:proofErr w:type="spellStart"/>
      <w:r w:rsidRPr="00845601">
        <w:t>mại</w:t>
      </w:r>
      <w:proofErr w:type="spellEnd"/>
      <w:r w:rsidRPr="00845601">
        <w:t xml:space="preserve"> </w:t>
      </w:r>
      <w:proofErr w:type="spellStart"/>
      <w:r w:rsidRPr="00845601">
        <w:t>toàn</w:t>
      </w:r>
      <w:proofErr w:type="spellEnd"/>
      <w:r w:rsidRPr="00845601">
        <w:t xml:space="preserve"> </w:t>
      </w:r>
      <w:proofErr w:type="spellStart"/>
      <w:r w:rsidRPr="00845601">
        <w:t>cầu</w:t>
      </w:r>
      <w:proofErr w:type="spellEnd"/>
    </w:p>
    <w:p w:rsidR="007D1061" w:rsidRPr="00845601" w:rsidRDefault="00643FBE" w:rsidP="00DB7E5D">
      <w:pPr>
        <w:pStyle w:val="ListParagraph"/>
        <w:numPr>
          <w:ilvl w:val="0"/>
          <w:numId w:val="23"/>
        </w:numPr>
      </w:pPr>
      <w:proofErr w:type="spellStart"/>
      <w:r w:rsidRPr="00845601">
        <w:t>Quan</w:t>
      </w:r>
      <w:proofErr w:type="spellEnd"/>
      <w:r w:rsidRPr="00845601">
        <w:t xml:space="preserve"> </w:t>
      </w:r>
      <w:proofErr w:type="spellStart"/>
      <w:r w:rsidRPr="00845601">
        <w:t>điểm</w:t>
      </w:r>
      <w:proofErr w:type="spellEnd"/>
      <w:r w:rsidRPr="00845601">
        <w:t xml:space="preserve"> </w:t>
      </w:r>
      <w:proofErr w:type="spellStart"/>
      <w:r w:rsidRPr="00845601">
        <w:t>rủi</w:t>
      </w:r>
      <w:proofErr w:type="spellEnd"/>
      <w:r w:rsidRPr="00845601">
        <w:t xml:space="preserve"> ro.</w:t>
      </w:r>
    </w:p>
    <w:p w:rsidR="00DD36A7" w:rsidRPr="00845601" w:rsidRDefault="00643FBE" w:rsidP="00DB7E5D">
      <w:pPr>
        <w:pStyle w:val="ListParagraph"/>
        <w:numPr>
          <w:ilvl w:val="0"/>
          <w:numId w:val="23"/>
        </w:numPr>
      </w:pPr>
      <w:proofErr w:type="spellStart"/>
      <w:r w:rsidRPr="00845601">
        <w:t>Rủi</w:t>
      </w:r>
      <w:proofErr w:type="spellEnd"/>
      <w:r w:rsidRPr="00845601">
        <w:t xml:space="preserve"> </w:t>
      </w:r>
      <w:proofErr w:type="spellStart"/>
      <w:r w:rsidRPr="00845601">
        <w:t>ro</w:t>
      </w:r>
      <w:proofErr w:type="spellEnd"/>
      <w:r w:rsidRPr="00845601">
        <w:t xml:space="preserve"> </w:t>
      </w:r>
      <w:proofErr w:type="spellStart"/>
      <w:r w:rsidRPr="00845601">
        <w:t>tín</w:t>
      </w:r>
      <w:proofErr w:type="spellEnd"/>
      <w:r w:rsidRPr="00845601">
        <w:t xml:space="preserve"> </w:t>
      </w:r>
      <w:proofErr w:type="spellStart"/>
      <w:r w:rsidRPr="00845601">
        <w:t>dụng</w:t>
      </w:r>
      <w:proofErr w:type="spellEnd"/>
      <w:r w:rsidRPr="00845601">
        <w:t xml:space="preserve">, </w:t>
      </w:r>
      <w:proofErr w:type="spellStart"/>
      <w:r w:rsidRPr="00845601">
        <w:t>thương</w:t>
      </w:r>
      <w:proofErr w:type="spellEnd"/>
      <w:r w:rsidRPr="00845601">
        <w:t xml:space="preserve"> </w:t>
      </w:r>
      <w:proofErr w:type="spellStart"/>
      <w:r w:rsidRPr="00845601">
        <w:t>mại</w:t>
      </w:r>
      <w:proofErr w:type="spellEnd"/>
      <w:r w:rsidRPr="00845601">
        <w:t xml:space="preserve"> </w:t>
      </w:r>
      <w:proofErr w:type="spellStart"/>
      <w:r w:rsidRPr="00845601">
        <w:t>và</w:t>
      </w:r>
      <w:proofErr w:type="spellEnd"/>
      <w:r w:rsidRPr="00845601">
        <w:t xml:space="preserve"> </w:t>
      </w:r>
      <w:proofErr w:type="spellStart"/>
      <w:r w:rsidRPr="00845601">
        <w:t>các</w:t>
      </w:r>
      <w:proofErr w:type="spellEnd"/>
      <w:r w:rsidRPr="00845601">
        <w:t xml:space="preserve"> </w:t>
      </w:r>
      <w:proofErr w:type="spellStart"/>
      <w:r w:rsidRPr="00845601">
        <w:t>lệnh</w:t>
      </w:r>
      <w:proofErr w:type="spellEnd"/>
      <w:r w:rsidRPr="00845601">
        <w:t xml:space="preserve"> </w:t>
      </w:r>
      <w:proofErr w:type="spellStart"/>
      <w:r w:rsidRPr="00845601">
        <w:t>phạt</w:t>
      </w:r>
      <w:proofErr w:type="spellEnd"/>
      <w:r w:rsidRPr="00845601">
        <w:t xml:space="preserve"> do </w:t>
      </w:r>
      <w:proofErr w:type="spellStart"/>
      <w:r w:rsidRPr="00845601">
        <w:t>áp</w:t>
      </w:r>
      <w:proofErr w:type="spellEnd"/>
      <w:r w:rsidRPr="00845601">
        <w:t xml:space="preserve"> </w:t>
      </w:r>
      <w:proofErr w:type="spellStart"/>
      <w:r w:rsidRPr="00845601">
        <w:t>dụng</w:t>
      </w:r>
      <w:proofErr w:type="spellEnd"/>
      <w:r w:rsidRPr="00845601">
        <w:t xml:space="preserve"> </w:t>
      </w:r>
      <w:proofErr w:type="spellStart"/>
      <w:r w:rsidRPr="00845601">
        <w:t>những</w:t>
      </w:r>
      <w:proofErr w:type="spellEnd"/>
      <w:r w:rsidRPr="00845601">
        <w:t xml:space="preserve"> </w:t>
      </w:r>
      <w:proofErr w:type="spellStart"/>
      <w:r w:rsidRPr="00845601">
        <w:t>nguyên</w:t>
      </w:r>
      <w:proofErr w:type="spellEnd"/>
      <w:r w:rsidRPr="00845601">
        <w:t xml:space="preserve"> </w:t>
      </w:r>
      <w:proofErr w:type="spellStart"/>
      <w:r w:rsidRPr="00845601">
        <w:t>tắc</w:t>
      </w:r>
      <w:proofErr w:type="spellEnd"/>
      <w:r w:rsidRPr="00845601">
        <w:t xml:space="preserve"> </w:t>
      </w:r>
      <w:proofErr w:type="spellStart"/>
      <w:r w:rsidRPr="00845601">
        <w:t>nghiêm</w:t>
      </w:r>
      <w:proofErr w:type="spellEnd"/>
      <w:r w:rsidRPr="00845601">
        <w:t xml:space="preserve"> </w:t>
      </w:r>
      <w:proofErr w:type="spellStart"/>
      <w:r w:rsidRPr="00845601">
        <w:t>ngặt</w:t>
      </w:r>
      <w:proofErr w:type="spellEnd"/>
      <w:r w:rsidRPr="00845601">
        <w:t xml:space="preserve"> </w:t>
      </w:r>
      <w:proofErr w:type="spellStart"/>
      <w:r w:rsidRPr="00845601">
        <w:t>của</w:t>
      </w:r>
      <w:proofErr w:type="spellEnd"/>
      <w:r w:rsidRPr="00845601">
        <w:t xml:space="preserve"> </w:t>
      </w:r>
      <w:proofErr w:type="spellStart"/>
      <w:r w:rsidRPr="00845601">
        <w:t>định</w:t>
      </w:r>
      <w:proofErr w:type="spellEnd"/>
      <w:r w:rsidRPr="00845601">
        <w:t xml:space="preserve"> </w:t>
      </w:r>
      <w:proofErr w:type="spellStart"/>
      <w:r w:rsidRPr="00845601">
        <w:t>chế</w:t>
      </w:r>
      <w:proofErr w:type="spellEnd"/>
      <w:r w:rsidRPr="00845601">
        <w:t xml:space="preserve"> </w:t>
      </w:r>
      <w:proofErr w:type="spellStart"/>
      <w:r w:rsidRPr="00845601">
        <w:t>thương</w:t>
      </w:r>
      <w:proofErr w:type="spellEnd"/>
      <w:r w:rsidRPr="00845601">
        <w:t xml:space="preserve"> </w:t>
      </w:r>
      <w:proofErr w:type="spellStart"/>
      <w:r w:rsidRPr="00845601">
        <w:t>mại</w:t>
      </w:r>
      <w:proofErr w:type="spellEnd"/>
      <w:r w:rsidRPr="00845601">
        <w:t xml:space="preserve"> </w:t>
      </w:r>
      <w:proofErr w:type="spellStart"/>
      <w:r w:rsidRPr="00845601">
        <w:t>và</w:t>
      </w:r>
      <w:proofErr w:type="spellEnd"/>
      <w:r w:rsidRPr="00845601">
        <w:t xml:space="preserve"> </w:t>
      </w:r>
      <w:proofErr w:type="spellStart"/>
      <w:r w:rsidRPr="00845601">
        <w:t>luật</w:t>
      </w:r>
      <w:proofErr w:type="spellEnd"/>
      <w:r w:rsidRPr="00845601">
        <w:t xml:space="preserve"> </w:t>
      </w:r>
      <w:proofErr w:type="spellStart"/>
      <w:r w:rsidRPr="00845601">
        <w:t>pháp</w:t>
      </w:r>
      <w:proofErr w:type="spellEnd"/>
      <w:r w:rsidRPr="00845601">
        <w:t xml:space="preserve"> </w:t>
      </w:r>
      <w:proofErr w:type="spellStart"/>
      <w:r w:rsidRPr="00845601">
        <w:t>quốc</w:t>
      </w:r>
      <w:proofErr w:type="spellEnd"/>
      <w:r w:rsidRPr="00845601">
        <w:t xml:space="preserve"> </w:t>
      </w:r>
      <w:proofErr w:type="spellStart"/>
      <w:r w:rsidRPr="00845601">
        <w:t>tế</w:t>
      </w:r>
      <w:proofErr w:type="spellEnd"/>
    </w:p>
    <w:p w:rsidR="00845601" w:rsidRDefault="00845601" w:rsidP="00DB7E5D">
      <w:pPr>
        <w:pStyle w:val="ListParagraph"/>
        <w:numPr>
          <w:ilvl w:val="0"/>
          <w:numId w:val="23"/>
        </w:numPr>
      </w:pPr>
      <w:proofErr w:type="spellStart"/>
      <w:r w:rsidRPr="00845601">
        <w:t>Những</w:t>
      </w:r>
      <w:proofErr w:type="spellEnd"/>
      <w:r w:rsidRPr="00845601">
        <w:t xml:space="preserve"> </w:t>
      </w:r>
      <w:proofErr w:type="spellStart"/>
      <w:r w:rsidRPr="00845601">
        <w:t>thay</w:t>
      </w:r>
      <w:proofErr w:type="spellEnd"/>
      <w:r w:rsidRPr="00845601">
        <w:t xml:space="preserve"> </w:t>
      </w:r>
      <w:proofErr w:type="spellStart"/>
      <w:r w:rsidRPr="00845601">
        <w:t>đổi</w:t>
      </w:r>
      <w:proofErr w:type="spellEnd"/>
      <w:r w:rsidRPr="00845601">
        <w:t xml:space="preserve"> </w:t>
      </w:r>
      <w:proofErr w:type="spellStart"/>
      <w:r w:rsidRPr="00845601">
        <w:t>chính</w:t>
      </w:r>
      <w:proofErr w:type="spellEnd"/>
      <w:r w:rsidRPr="00845601">
        <w:t xml:space="preserve"> </w:t>
      </w:r>
      <w:proofErr w:type="spellStart"/>
      <w:r w:rsidRPr="00845601">
        <w:t>mang</w:t>
      </w:r>
      <w:proofErr w:type="spellEnd"/>
      <w:r w:rsidRPr="00845601">
        <w:t xml:space="preserve"> </w:t>
      </w:r>
      <w:proofErr w:type="spellStart"/>
      <w:r w:rsidRPr="00845601">
        <w:t>tính</w:t>
      </w:r>
      <w:proofErr w:type="spellEnd"/>
      <w:r w:rsidRPr="00845601">
        <w:t xml:space="preserve"> </w:t>
      </w:r>
      <w:proofErr w:type="spellStart"/>
      <w:r w:rsidRPr="00845601">
        <w:t>toàn</w:t>
      </w:r>
      <w:proofErr w:type="spellEnd"/>
      <w:r w:rsidRPr="00845601">
        <w:t xml:space="preserve"> </w:t>
      </w:r>
      <w:proofErr w:type="spellStart"/>
      <w:r w:rsidRPr="00845601">
        <w:t>cầu</w:t>
      </w:r>
      <w:proofErr w:type="spellEnd"/>
      <w:r w:rsidRPr="00845601">
        <w:t xml:space="preserve"> </w:t>
      </w:r>
      <w:proofErr w:type="spellStart"/>
      <w:r w:rsidRPr="00845601">
        <w:t>trong</w:t>
      </w:r>
      <w:proofErr w:type="spellEnd"/>
      <w:r w:rsidRPr="00845601">
        <w:t xml:space="preserve"> </w:t>
      </w:r>
      <w:proofErr w:type="spellStart"/>
      <w:r w:rsidRPr="00845601">
        <w:t>thương</w:t>
      </w:r>
      <w:proofErr w:type="spellEnd"/>
      <w:r w:rsidRPr="00845601">
        <w:t xml:space="preserve"> </w:t>
      </w:r>
      <w:proofErr w:type="spellStart"/>
      <w:r w:rsidRPr="00845601">
        <w:t>mại</w:t>
      </w:r>
      <w:proofErr w:type="spellEnd"/>
      <w:r w:rsidRPr="00845601">
        <w:t xml:space="preserve"> </w:t>
      </w:r>
      <w:proofErr w:type="spellStart"/>
      <w:r w:rsidRPr="00845601">
        <w:t>quốc</w:t>
      </w:r>
      <w:proofErr w:type="spellEnd"/>
      <w:r w:rsidRPr="00845601">
        <w:t xml:space="preserve"> </w:t>
      </w:r>
      <w:proofErr w:type="spellStart"/>
      <w:r w:rsidRPr="00845601">
        <w:t>tế</w:t>
      </w:r>
      <w:proofErr w:type="spellEnd"/>
      <w:r w:rsidRPr="00845601">
        <w:t xml:space="preserve"> </w:t>
      </w:r>
      <w:proofErr w:type="spellStart"/>
      <w:r w:rsidRPr="00845601">
        <w:t>của</w:t>
      </w:r>
      <w:proofErr w:type="spellEnd"/>
      <w:r w:rsidRPr="00845601">
        <w:t xml:space="preserve"> </w:t>
      </w:r>
      <w:proofErr w:type="spellStart"/>
      <w:r w:rsidRPr="00845601">
        <w:t>Việt</w:t>
      </w:r>
      <w:proofErr w:type="spellEnd"/>
      <w:r w:rsidRPr="00845601">
        <w:t xml:space="preserve"> </w:t>
      </w:r>
      <w:proofErr w:type="spellStart"/>
      <w:r w:rsidRPr="00845601">
        <w:t>nam</w:t>
      </w:r>
      <w:proofErr w:type="spellEnd"/>
      <w:r w:rsidRPr="00845601">
        <w:t xml:space="preserve"> </w:t>
      </w:r>
      <w:proofErr w:type="spellStart"/>
      <w:r w:rsidRPr="00845601">
        <w:t>khi</w:t>
      </w:r>
      <w:proofErr w:type="spellEnd"/>
      <w:r w:rsidRPr="00845601">
        <w:t xml:space="preserve"> </w:t>
      </w:r>
      <w:proofErr w:type="spellStart"/>
      <w:r w:rsidRPr="00845601">
        <w:t>có</w:t>
      </w:r>
      <w:proofErr w:type="spellEnd"/>
      <w:r w:rsidRPr="00845601">
        <w:t xml:space="preserve"> </w:t>
      </w:r>
      <w:proofErr w:type="spellStart"/>
      <w:r w:rsidRPr="00845601">
        <w:t>tác</w:t>
      </w:r>
      <w:proofErr w:type="spellEnd"/>
      <w:r w:rsidRPr="00845601">
        <w:t xml:space="preserve"> </w:t>
      </w:r>
      <w:proofErr w:type="spellStart"/>
      <w:r w:rsidRPr="00845601">
        <w:t>động</w:t>
      </w:r>
      <w:proofErr w:type="spellEnd"/>
      <w:r w:rsidRPr="00845601">
        <w:t xml:space="preserve"> </w:t>
      </w:r>
      <w:proofErr w:type="spellStart"/>
      <w:r w:rsidRPr="00845601">
        <w:t>của</w:t>
      </w:r>
      <w:proofErr w:type="spellEnd"/>
      <w:r w:rsidRPr="00845601">
        <w:t xml:space="preserve"> </w:t>
      </w:r>
      <w:proofErr w:type="spellStart"/>
      <w:r w:rsidRPr="00845601">
        <w:t>hiệp</w:t>
      </w:r>
      <w:proofErr w:type="spellEnd"/>
      <w:r w:rsidRPr="00845601">
        <w:t xml:space="preserve"> </w:t>
      </w:r>
      <w:proofErr w:type="spellStart"/>
      <w:r w:rsidRPr="00845601">
        <w:t>định</w:t>
      </w:r>
      <w:proofErr w:type="spellEnd"/>
      <w:r w:rsidRPr="00845601">
        <w:t xml:space="preserve"> </w:t>
      </w:r>
      <w:proofErr w:type="spellStart"/>
      <w:r w:rsidRPr="00845601">
        <w:t>định</w:t>
      </w:r>
      <w:proofErr w:type="spellEnd"/>
      <w:r w:rsidRPr="00845601">
        <w:t xml:space="preserve"> FTA</w:t>
      </w:r>
      <w:r w:rsidR="00DB7E5D">
        <w:t xml:space="preserve"> </w:t>
      </w:r>
      <w:proofErr w:type="spellStart"/>
      <w:r w:rsidR="00DB7E5D">
        <w:t>thế</w:t>
      </w:r>
      <w:proofErr w:type="spellEnd"/>
      <w:r w:rsidR="00DB7E5D">
        <w:t xml:space="preserve"> </w:t>
      </w:r>
      <w:proofErr w:type="spellStart"/>
      <w:r w:rsidR="00DB7E5D">
        <w:t>hệ</w:t>
      </w:r>
      <w:proofErr w:type="spellEnd"/>
      <w:r w:rsidR="00DB7E5D">
        <w:t xml:space="preserve"> </w:t>
      </w:r>
      <w:proofErr w:type="spellStart"/>
      <w:r w:rsidR="00DB7E5D">
        <w:t>mới</w:t>
      </w:r>
      <w:proofErr w:type="spellEnd"/>
      <w:r w:rsidR="00DB7E5D">
        <w:t xml:space="preserve">, </w:t>
      </w:r>
      <w:proofErr w:type="spellStart"/>
      <w:r w:rsidR="00DB7E5D">
        <w:t>đặc</w:t>
      </w:r>
      <w:proofErr w:type="spellEnd"/>
      <w:r w:rsidR="00DB7E5D">
        <w:t xml:space="preserve"> </w:t>
      </w:r>
      <w:proofErr w:type="spellStart"/>
      <w:r w:rsidR="00DB7E5D">
        <w:t>biệt</w:t>
      </w:r>
      <w:proofErr w:type="spellEnd"/>
      <w:r w:rsidR="00DB7E5D">
        <w:t xml:space="preserve"> </w:t>
      </w:r>
      <w:proofErr w:type="spellStart"/>
      <w:r w:rsidR="00DB7E5D">
        <w:t>là</w:t>
      </w:r>
      <w:proofErr w:type="spellEnd"/>
      <w:r w:rsidR="00DB7E5D">
        <w:t xml:space="preserve"> TPP (</w:t>
      </w:r>
      <w:proofErr w:type="spellStart"/>
      <w:r w:rsidRPr="00845601">
        <w:t>Hiệp</w:t>
      </w:r>
      <w:proofErr w:type="spellEnd"/>
      <w:r w:rsidRPr="00845601">
        <w:t xml:space="preserve"> </w:t>
      </w:r>
      <w:proofErr w:type="spellStart"/>
      <w:r w:rsidRPr="00845601">
        <w:t>định</w:t>
      </w:r>
      <w:proofErr w:type="spellEnd"/>
      <w:r w:rsidRPr="00845601">
        <w:t xml:space="preserve"> </w:t>
      </w:r>
      <w:proofErr w:type="spellStart"/>
      <w:r w:rsidRPr="00845601">
        <w:t>đối</w:t>
      </w:r>
      <w:proofErr w:type="spellEnd"/>
      <w:r w:rsidRPr="00845601">
        <w:t xml:space="preserve"> </w:t>
      </w:r>
      <w:proofErr w:type="spellStart"/>
      <w:r w:rsidRPr="00845601">
        <w:t>tác</w:t>
      </w:r>
      <w:proofErr w:type="spellEnd"/>
      <w:r w:rsidRPr="00845601">
        <w:t xml:space="preserve"> </w:t>
      </w:r>
      <w:proofErr w:type="spellStart"/>
      <w:r w:rsidRPr="00845601">
        <w:t>xuyên</w:t>
      </w:r>
      <w:proofErr w:type="spellEnd"/>
      <w:r w:rsidRPr="00845601">
        <w:t xml:space="preserve"> </w:t>
      </w:r>
      <w:proofErr w:type="spellStart"/>
      <w:r w:rsidRPr="00845601">
        <w:t>Thái</w:t>
      </w:r>
      <w:proofErr w:type="spellEnd"/>
      <w:r w:rsidRPr="00845601">
        <w:t xml:space="preserve"> </w:t>
      </w:r>
      <w:proofErr w:type="spellStart"/>
      <w:r w:rsidRPr="00845601">
        <w:t>Bình</w:t>
      </w:r>
      <w:proofErr w:type="spellEnd"/>
      <w:r w:rsidRPr="00845601">
        <w:t xml:space="preserve"> </w:t>
      </w:r>
      <w:proofErr w:type="spellStart"/>
      <w:r w:rsidRPr="00845601">
        <w:t>Dương</w:t>
      </w:r>
      <w:proofErr w:type="spellEnd"/>
      <w:r w:rsidRPr="00845601">
        <w:t>)</w:t>
      </w:r>
    </w:p>
    <w:p w:rsidR="000A1744" w:rsidRPr="000A1744" w:rsidRDefault="000A1744" w:rsidP="000A1744">
      <w:pPr>
        <w:pStyle w:val="ListParagraph"/>
        <w:numPr>
          <w:ilvl w:val="0"/>
          <w:numId w:val="23"/>
        </w:numPr>
        <w:rPr>
          <w:lang w:val="vi-VN"/>
        </w:rPr>
      </w:pPr>
      <w:r w:rsidRPr="00DB7E5D">
        <w:rPr>
          <w:rStyle w:val="hps"/>
          <w:lang w:val="vi-VN"/>
        </w:rPr>
        <w:t>Hỏi &amp; Đáp</w:t>
      </w:r>
    </w:p>
    <w:p w:rsidR="00845601" w:rsidRPr="00DB7E5D" w:rsidRDefault="00845601" w:rsidP="00DB7E5D">
      <w:pPr>
        <w:spacing w:before="120" w:after="120"/>
        <w:rPr>
          <w:b/>
          <w:bCs/>
          <w:lang w:eastAsia="cs-CZ" w:bidi="hi-IN"/>
        </w:rPr>
      </w:pPr>
      <w:r w:rsidRPr="00845601">
        <w:rPr>
          <w:b/>
          <w:bCs/>
          <w:lang w:eastAsia="cs-CZ" w:bidi="hi-IN"/>
        </w:rPr>
        <w:t xml:space="preserve">15:00 - 15:20 – </w:t>
      </w:r>
      <w:proofErr w:type="spellStart"/>
      <w:r w:rsidRPr="00845601">
        <w:rPr>
          <w:b/>
          <w:bCs/>
          <w:lang w:eastAsia="cs-CZ" w:bidi="hi-IN"/>
        </w:rPr>
        <w:t>Nghỉ</w:t>
      </w:r>
      <w:proofErr w:type="spellEnd"/>
      <w:r w:rsidRPr="00845601">
        <w:rPr>
          <w:b/>
          <w:bCs/>
          <w:lang w:eastAsia="cs-CZ" w:bidi="hi-IN"/>
        </w:rPr>
        <w:t xml:space="preserve"> </w:t>
      </w:r>
      <w:proofErr w:type="spellStart"/>
      <w:r w:rsidRPr="00845601">
        <w:rPr>
          <w:b/>
          <w:bCs/>
          <w:lang w:eastAsia="cs-CZ" w:bidi="hi-IN"/>
        </w:rPr>
        <w:t>giải</w:t>
      </w:r>
      <w:proofErr w:type="spellEnd"/>
      <w:r w:rsidRPr="00845601">
        <w:rPr>
          <w:b/>
          <w:bCs/>
          <w:lang w:eastAsia="cs-CZ" w:bidi="hi-IN"/>
        </w:rPr>
        <w:t xml:space="preserve"> </w:t>
      </w:r>
      <w:proofErr w:type="spellStart"/>
      <w:proofErr w:type="gramStart"/>
      <w:r w:rsidRPr="00845601">
        <w:rPr>
          <w:b/>
          <w:bCs/>
          <w:lang w:eastAsia="cs-CZ" w:bidi="hi-IN"/>
        </w:rPr>
        <w:t>lao</w:t>
      </w:r>
      <w:proofErr w:type="spellEnd"/>
      <w:proofErr w:type="gramEnd"/>
    </w:p>
    <w:p w:rsidR="00845601" w:rsidRPr="00845601" w:rsidRDefault="00845601" w:rsidP="00DB7E5D">
      <w:pPr>
        <w:pStyle w:val="ListParagraph"/>
        <w:numPr>
          <w:ilvl w:val="0"/>
          <w:numId w:val="24"/>
        </w:numPr>
      </w:pPr>
      <w:proofErr w:type="spellStart"/>
      <w:r w:rsidRPr="00845601">
        <w:t>Những</w:t>
      </w:r>
      <w:proofErr w:type="spellEnd"/>
      <w:r w:rsidRPr="00845601">
        <w:t xml:space="preserve"> </w:t>
      </w:r>
      <w:proofErr w:type="spellStart"/>
      <w:r w:rsidRPr="00845601">
        <w:t>thay</w:t>
      </w:r>
      <w:proofErr w:type="spellEnd"/>
      <w:r w:rsidRPr="00845601">
        <w:t xml:space="preserve"> </w:t>
      </w:r>
      <w:proofErr w:type="spellStart"/>
      <w:r w:rsidRPr="00845601">
        <w:t>đổi</w:t>
      </w:r>
      <w:proofErr w:type="spellEnd"/>
      <w:r w:rsidRPr="00845601">
        <w:t xml:space="preserve"> </w:t>
      </w:r>
      <w:proofErr w:type="spellStart"/>
      <w:r w:rsidRPr="00845601">
        <w:t>chính</w:t>
      </w:r>
      <w:proofErr w:type="spellEnd"/>
      <w:r w:rsidRPr="00845601">
        <w:t xml:space="preserve"> </w:t>
      </w:r>
      <w:proofErr w:type="spellStart"/>
      <w:r w:rsidRPr="00845601">
        <w:t>mang</w:t>
      </w:r>
      <w:proofErr w:type="spellEnd"/>
      <w:r w:rsidRPr="00845601">
        <w:t xml:space="preserve"> </w:t>
      </w:r>
      <w:proofErr w:type="spellStart"/>
      <w:r w:rsidRPr="00845601">
        <w:t>tính</w:t>
      </w:r>
      <w:proofErr w:type="spellEnd"/>
      <w:r w:rsidRPr="00845601">
        <w:t xml:space="preserve"> </w:t>
      </w:r>
      <w:proofErr w:type="spellStart"/>
      <w:r w:rsidRPr="00845601">
        <w:t>toàn</w:t>
      </w:r>
      <w:proofErr w:type="spellEnd"/>
      <w:r w:rsidRPr="00845601">
        <w:t xml:space="preserve"> </w:t>
      </w:r>
      <w:proofErr w:type="spellStart"/>
      <w:r w:rsidRPr="00845601">
        <w:t>cầu</w:t>
      </w:r>
      <w:proofErr w:type="spellEnd"/>
      <w:r w:rsidRPr="00845601">
        <w:t xml:space="preserve"> </w:t>
      </w:r>
      <w:proofErr w:type="spellStart"/>
      <w:r w:rsidRPr="00845601">
        <w:t>trong</w:t>
      </w:r>
      <w:proofErr w:type="spellEnd"/>
      <w:r w:rsidRPr="00845601">
        <w:t xml:space="preserve"> </w:t>
      </w:r>
      <w:proofErr w:type="spellStart"/>
      <w:r w:rsidRPr="00845601">
        <w:t>thương</w:t>
      </w:r>
      <w:proofErr w:type="spellEnd"/>
      <w:r w:rsidRPr="00845601">
        <w:t xml:space="preserve"> </w:t>
      </w:r>
      <w:proofErr w:type="spellStart"/>
      <w:r w:rsidRPr="00845601">
        <w:t>mại</w:t>
      </w:r>
      <w:proofErr w:type="spellEnd"/>
      <w:r w:rsidRPr="00845601">
        <w:t xml:space="preserve"> </w:t>
      </w:r>
      <w:proofErr w:type="spellStart"/>
      <w:r w:rsidRPr="00845601">
        <w:t>quốc</w:t>
      </w:r>
      <w:proofErr w:type="spellEnd"/>
      <w:r w:rsidRPr="00845601">
        <w:t xml:space="preserve"> </w:t>
      </w:r>
      <w:proofErr w:type="spellStart"/>
      <w:r w:rsidRPr="00845601">
        <w:t>tế</w:t>
      </w:r>
      <w:proofErr w:type="spellEnd"/>
      <w:r w:rsidRPr="00845601">
        <w:t xml:space="preserve"> </w:t>
      </w:r>
      <w:proofErr w:type="spellStart"/>
      <w:r w:rsidRPr="00845601">
        <w:t>của</w:t>
      </w:r>
      <w:proofErr w:type="spellEnd"/>
      <w:r w:rsidRPr="00845601">
        <w:t xml:space="preserve"> </w:t>
      </w:r>
      <w:proofErr w:type="spellStart"/>
      <w:r w:rsidRPr="00845601">
        <w:t>Việt</w:t>
      </w:r>
      <w:proofErr w:type="spellEnd"/>
      <w:r w:rsidRPr="00845601">
        <w:t xml:space="preserve"> </w:t>
      </w:r>
      <w:proofErr w:type="spellStart"/>
      <w:r w:rsidRPr="00845601">
        <w:t>nam</w:t>
      </w:r>
      <w:proofErr w:type="spellEnd"/>
      <w:r w:rsidRPr="00845601">
        <w:t xml:space="preserve"> </w:t>
      </w:r>
      <w:proofErr w:type="spellStart"/>
      <w:r w:rsidRPr="00845601">
        <w:t>khi</w:t>
      </w:r>
      <w:proofErr w:type="spellEnd"/>
      <w:r w:rsidRPr="00845601">
        <w:t xml:space="preserve"> </w:t>
      </w:r>
      <w:proofErr w:type="spellStart"/>
      <w:r w:rsidRPr="00845601">
        <w:t>có</w:t>
      </w:r>
      <w:proofErr w:type="spellEnd"/>
      <w:r w:rsidRPr="00845601">
        <w:t xml:space="preserve"> </w:t>
      </w:r>
      <w:proofErr w:type="spellStart"/>
      <w:r w:rsidRPr="00845601">
        <w:t>tác</w:t>
      </w:r>
      <w:proofErr w:type="spellEnd"/>
      <w:r w:rsidRPr="00845601">
        <w:t xml:space="preserve"> </w:t>
      </w:r>
      <w:proofErr w:type="spellStart"/>
      <w:r w:rsidRPr="00845601">
        <w:t>động</w:t>
      </w:r>
      <w:proofErr w:type="spellEnd"/>
      <w:r w:rsidRPr="00845601">
        <w:t xml:space="preserve"> </w:t>
      </w:r>
      <w:proofErr w:type="spellStart"/>
      <w:r w:rsidRPr="00845601">
        <w:t>của</w:t>
      </w:r>
      <w:proofErr w:type="spellEnd"/>
      <w:r w:rsidRPr="00845601">
        <w:t xml:space="preserve"> </w:t>
      </w:r>
      <w:proofErr w:type="spellStart"/>
      <w:r w:rsidRPr="00845601">
        <w:t>hiệp</w:t>
      </w:r>
      <w:proofErr w:type="spellEnd"/>
      <w:r w:rsidRPr="00845601">
        <w:t xml:space="preserve"> </w:t>
      </w:r>
      <w:proofErr w:type="spellStart"/>
      <w:r w:rsidRPr="00845601">
        <w:t>định</w:t>
      </w:r>
      <w:proofErr w:type="spellEnd"/>
      <w:r w:rsidRPr="00845601">
        <w:t xml:space="preserve"> </w:t>
      </w:r>
      <w:proofErr w:type="spellStart"/>
      <w:r w:rsidRPr="00845601">
        <w:t>thương</w:t>
      </w:r>
      <w:proofErr w:type="spellEnd"/>
      <w:r w:rsidRPr="00845601">
        <w:t xml:space="preserve"> </w:t>
      </w:r>
      <w:proofErr w:type="spellStart"/>
      <w:r w:rsidRPr="00845601">
        <w:t>mại</w:t>
      </w:r>
      <w:proofErr w:type="spellEnd"/>
      <w:r w:rsidRPr="00845601">
        <w:t xml:space="preserve"> </w:t>
      </w:r>
      <w:proofErr w:type="spellStart"/>
      <w:r w:rsidRPr="00845601">
        <w:t>Việt</w:t>
      </w:r>
      <w:proofErr w:type="spellEnd"/>
      <w:r w:rsidRPr="00845601">
        <w:t xml:space="preserve"> </w:t>
      </w:r>
      <w:proofErr w:type="spellStart"/>
      <w:r w:rsidRPr="00845601">
        <w:t>nam</w:t>
      </w:r>
      <w:proofErr w:type="spellEnd"/>
      <w:r w:rsidRPr="00845601">
        <w:t xml:space="preserve"> – EU</w:t>
      </w:r>
    </w:p>
    <w:p w:rsidR="00DD36A7" w:rsidRDefault="00845601" w:rsidP="00DB7E5D">
      <w:pPr>
        <w:pStyle w:val="ListParagraph"/>
        <w:numPr>
          <w:ilvl w:val="0"/>
          <w:numId w:val="24"/>
        </w:numPr>
      </w:pPr>
      <w:proofErr w:type="spellStart"/>
      <w:r w:rsidRPr="00845601">
        <w:t>Những</w:t>
      </w:r>
      <w:proofErr w:type="spellEnd"/>
      <w:r w:rsidRPr="00845601">
        <w:t xml:space="preserve"> </w:t>
      </w:r>
      <w:proofErr w:type="spellStart"/>
      <w:r w:rsidRPr="00845601">
        <w:t>tác</w:t>
      </w:r>
      <w:proofErr w:type="spellEnd"/>
      <w:r w:rsidRPr="00845601">
        <w:t xml:space="preserve"> </w:t>
      </w:r>
      <w:proofErr w:type="spellStart"/>
      <w:r w:rsidRPr="00845601">
        <w:t>động</w:t>
      </w:r>
      <w:proofErr w:type="spellEnd"/>
      <w:r w:rsidRPr="00845601">
        <w:t xml:space="preserve"> </w:t>
      </w:r>
      <w:proofErr w:type="spellStart"/>
      <w:r w:rsidRPr="00845601">
        <w:t>thực</w:t>
      </w:r>
      <w:proofErr w:type="spellEnd"/>
      <w:r w:rsidRPr="00845601">
        <w:t xml:space="preserve"> </w:t>
      </w:r>
      <w:proofErr w:type="spellStart"/>
      <w:r w:rsidRPr="00845601">
        <w:t>tế</w:t>
      </w:r>
      <w:proofErr w:type="spellEnd"/>
      <w:r w:rsidRPr="00845601">
        <w:t xml:space="preserve"> </w:t>
      </w:r>
      <w:proofErr w:type="spellStart"/>
      <w:r w:rsidRPr="00845601">
        <w:t>của</w:t>
      </w:r>
      <w:proofErr w:type="spellEnd"/>
      <w:r w:rsidRPr="00845601">
        <w:t xml:space="preserve"> </w:t>
      </w:r>
      <w:proofErr w:type="spellStart"/>
      <w:r w:rsidRPr="00845601">
        <w:t>sự</w:t>
      </w:r>
      <w:proofErr w:type="spellEnd"/>
      <w:r w:rsidRPr="00845601">
        <w:t xml:space="preserve"> </w:t>
      </w:r>
      <w:proofErr w:type="spellStart"/>
      <w:r w:rsidRPr="00845601">
        <w:t>thay</w:t>
      </w:r>
      <w:proofErr w:type="spellEnd"/>
      <w:r w:rsidRPr="00845601">
        <w:t xml:space="preserve"> </w:t>
      </w:r>
      <w:proofErr w:type="spellStart"/>
      <w:r w:rsidRPr="00845601">
        <w:t>đổi</w:t>
      </w:r>
      <w:proofErr w:type="spellEnd"/>
    </w:p>
    <w:p w:rsidR="000A1744" w:rsidRPr="000A1744" w:rsidRDefault="000A1744" w:rsidP="000A1744">
      <w:pPr>
        <w:pStyle w:val="ListParagraph"/>
        <w:numPr>
          <w:ilvl w:val="0"/>
          <w:numId w:val="24"/>
        </w:numPr>
        <w:rPr>
          <w:lang w:val="vi-VN"/>
        </w:rPr>
      </w:pPr>
      <w:r w:rsidRPr="00DB7E5D">
        <w:rPr>
          <w:rStyle w:val="hps"/>
          <w:lang w:val="vi-VN"/>
        </w:rPr>
        <w:t>Hỏi &amp; Đáp</w:t>
      </w:r>
    </w:p>
    <w:p w:rsidR="00DB7E5D" w:rsidRDefault="00DB7E5D" w:rsidP="009805F1">
      <w:pPr>
        <w:spacing w:before="120" w:after="120"/>
        <w:rPr>
          <w:b/>
          <w:i/>
          <w:lang w:val="vi-VN"/>
        </w:rPr>
      </w:pPr>
      <w:proofErr w:type="spellStart"/>
      <w:r w:rsidRPr="00DB7E5D">
        <w:rPr>
          <w:b/>
          <w:bCs/>
          <w:i/>
          <w:u w:val="single"/>
          <w:lang w:eastAsia="cs-CZ" w:bidi="hi-IN"/>
        </w:rPr>
        <w:t>Ngày</w:t>
      </w:r>
      <w:proofErr w:type="spellEnd"/>
      <w:r w:rsidRPr="00DB7E5D">
        <w:rPr>
          <w:b/>
          <w:bCs/>
          <w:i/>
          <w:u w:val="single"/>
          <w:lang w:eastAsia="cs-CZ" w:bidi="hi-IN"/>
        </w:rPr>
        <w:t xml:space="preserve"> </w:t>
      </w:r>
      <w:proofErr w:type="gramStart"/>
      <w:r>
        <w:rPr>
          <w:b/>
          <w:bCs/>
          <w:i/>
          <w:u w:val="single"/>
          <w:lang w:eastAsia="cs-CZ" w:bidi="hi-IN"/>
        </w:rPr>
        <w:t>2</w:t>
      </w:r>
      <w:r w:rsidRPr="00DB7E5D">
        <w:rPr>
          <w:b/>
          <w:bCs/>
          <w:i/>
          <w:lang w:eastAsia="cs-CZ" w:bidi="hi-IN"/>
        </w:rPr>
        <w:t xml:space="preserve"> :</w:t>
      </w:r>
      <w:proofErr w:type="gramEnd"/>
      <w:r w:rsidRPr="00DB7E5D">
        <w:rPr>
          <w:b/>
          <w:bCs/>
          <w:i/>
          <w:lang w:eastAsia="cs-CZ" w:bidi="hi-IN"/>
        </w:rPr>
        <w:t xml:space="preserve"> </w:t>
      </w:r>
      <w:proofErr w:type="spellStart"/>
      <w:r w:rsidRPr="00DB7E5D">
        <w:rPr>
          <w:b/>
          <w:bCs/>
          <w:i/>
          <w:lang w:eastAsia="cs-CZ" w:bidi="hi-IN"/>
        </w:rPr>
        <w:t>Chuyên</w:t>
      </w:r>
      <w:proofErr w:type="spellEnd"/>
      <w:r w:rsidRPr="00DB7E5D">
        <w:rPr>
          <w:b/>
          <w:bCs/>
          <w:i/>
          <w:lang w:eastAsia="cs-CZ" w:bidi="hi-IN"/>
        </w:rPr>
        <w:t xml:space="preserve"> </w:t>
      </w:r>
      <w:proofErr w:type="spellStart"/>
      <w:r w:rsidRPr="00DB7E5D">
        <w:rPr>
          <w:b/>
          <w:bCs/>
          <w:i/>
          <w:lang w:eastAsia="cs-CZ" w:bidi="hi-IN"/>
        </w:rPr>
        <w:t>gia</w:t>
      </w:r>
      <w:proofErr w:type="spellEnd"/>
      <w:r>
        <w:rPr>
          <w:b/>
          <w:bCs/>
          <w:i/>
          <w:lang w:eastAsia="cs-CZ" w:bidi="hi-IN"/>
        </w:rPr>
        <w:t xml:space="preserve"> </w:t>
      </w:r>
      <w:proofErr w:type="spellStart"/>
      <w:r>
        <w:rPr>
          <w:b/>
          <w:bCs/>
          <w:i/>
          <w:lang w:eastAsia="cs-CZ" w:bidi="hi-IN"/>
        </w:rPr>
        <w:t>trung</w:t>
      </w:r>
      <w:proofErr w:type="spellEnd"/>
      <w:r>
        <w:rPr>
          <w:b/>
          <w:bCs/>
          <w:i/>
          <w:lang w:eastAsia="cs-CZ" w:bidi="hi-IN"/>
        </w:rPr>
        <w:t xml:space="preserve"> </w:t>
      </w:r>
      <w:proofErr w:type="spellStart"/>
      <w:r>
        <w:rPr>
          <w:b/>
          <w:bCs/>
          <w:i/>
          <w:lang w:eastAsia="cs-CZ" w:bidi="hi-IN"/>
        </w:rPr>
        <w:t>tâm</w:t>
      </w:r>
      <w:proofErr w:type="spellEnd"/>
      <w:r>
        <w:rPr>
          <w:b/>
          <w:bCs/>
          <w:i/>
          <w:lang w:eastAsia="cs-CZ" w:bidi="hi-IN"/>
        </w:rPr>
        <w:t xml:space="preserve"> </w:t>
      </w:r>
      <w:proofErr w:type="spellStart"/>
      <w:r>
        <w:rPr>
          <w:b/>
          <w:bCs/>
          <w:i/>
          <w:lang w:eastAsia="cs-CZ" w:bidi="hi-IN"/>
        </w:rPr>
        <w:t>trọng</w:t>
      </w:r>
      <w:proofErr w:type="spellEnd"/>
      <w:r>
        <w:rPr>
          <w:b/>
          <w:bCs/>
          <w:i/>
          <w:lang w:eastAsia="cs-CZ" w:bidi="hi-IN"/>
        </w:rPr>
        <w:t xml:space="preserve"> </w:t>
      </w:r>
      <w:proofErr w:type="spellStart"/>
      <w:r>
        <w:rPr>
          <w:b/>
          <w:bCs/>
          <w:i/>
          <w:lang w:eastAsia="cs-CZ" w:bidi="hi-IN"/>
        </w:rPr>
        <w:t>tài</w:t>
      </w:r>
      <w:proofErr w:type="spellEnd"/>
      <w:r w:rsidRPr="00DB7E5D">
        <w:rPr>
          <w:b/>
          <w:bCs/>
          <w:i/>
          <w:lang w:eastAsia="cs-CZ" w:bidi="hi-IN"/>
        </w:rPr>
        <w:t xml:space="preserve"> </w:t>
      </w:r>
      <w:proofErr w:type="spellStart"/>
      <w:r w:rsidRPr="00DB7E5D">
        <w:rPr>
          <w:b/>
          <w:bCs/>
          <w:i/>
          <w:lang w:eastAsia="cs-CZ" w:bidi="hi-IN"/>
        </w:rPr>
        <w:t>quốc</w:t>
      </w:r>
      <w:proofErr w:type="spellEnd"/>
      <w:r w:rsidRPr="00DB7E5D">
        <w:rPr>
          <w:b/>
          <w:bCs/>
          <w:i/>
          <w:lang w:eastAsia="cs-CZ" w:bidi="hi-IN"/>
        </w:rPr>
        <w:t xml:space="preserve"> </w:t>
      </w:r>
      <w:proofErr w:type="spellStart"/>
      <w:r w:rsidRPr="00DB7E5D">
        <w:rPr>
          <w:b/>
          <w:bCs/>
          <w:i/>
          <w:lang w:eastAsia="cs-CZ" w:bidi="hi-IN"/>
        </w:rPr>
        <w:t>tế</w:t>
      </w:r>
      <w:proofErr w:type="spellEnd"/>
      <w:r>
        <w:rPr>
          <w:b/>
          <w:bCs/>
          <w:i/>
          <w:lang w:eastAsia="cs-CZ" w:bidi="hi-IN"/>
        </w:rPr>
        <w:t xml:space="preserve"> </w:t>
      </w:r>
      <w:proofErr w:type="spellStart"/>
      <w:r>
        <w:rPr>
          <w:b/>
          <w:bCs/>
          <w:i/>
          <w:lang w:eastAsia="cs-CZ" w:bidi="hi-IN"/>
        </w:rPr>
        <w:t>Việt</w:t>
      </w:r>
      <w:proofErr w:type="spellEnd"/>
      <w:r>
        <w:rPr>
          <w:b/>
          <w:bCs/>
          <w:i/>
          <w:lang w:eastAsia="cs-CZ" w:bidi="hi-IN"/>
        </w:rPr>
        <w:t xml:space="preserve"> </w:t>
      </w:r>
      <w:proofErr w:type="spellStart"/>
      <w:r>
        <w:rPr>
          <w:b/>
          <w:bCs/>
          <w:i/>
          <w:lang w:eastAsia="cs-CZ" w:bidi="hi-IN"/>
        </w:rPr>
        <w:t>nam</w:t>
      </w:r>
      <w:proofErr w:type="spellEnd"/>
      <w:r w:rsidRPr="00DB7E5D">
        <w:rPr>
          <w:b/>
          <w:bCs/>
          <w:i/>
          <w:lang w:eastAsia="cs-CZ" w:bidi="hi-IN"/>
        </w:rPr>
        <w:t xml:space="preserve"> : </w:t>
      </w:r>
      <w:r>
        <w:rPr>
          <w:b/>
          <w:i/>
          <w:lang w:val="vi-VN"/>
        </w:rPr>
        <w:t>Đội ngũ chuyên gia trọng tài quốc tế.</w:t>
      </w:r>
    </w:p>
    <w:p w:rsidR="004D1761" w:rsidRPr="000A1744" w:rsidRDefault="004D1761" w:rsidP="000A1744">
      <w:pPr>
        <w:spacing w:line="276" w:lineRule="auto"/>
        <w:jc w:val="both"/>
        <w:rPr>
          <w:b/>
          <w:i/>
        </w:rPr>
      </w:pPr>
      <w:r w:rsidRPr="000A1744">
        <w:rPr>
          <w:b/>
          <w:bCs/>
          <w:lang w:eastAsia="cs-CZ" w:bidi="hi-IN"/>
        </w:rPr>
        <w:t>9</w:t>
      </w:r>
      <w:r w:rsidRPr="000A1744">
        <w:rPr>
          <w:b/>
          <w:lang w:val="vi-VN"/>
        </w:rPr>
        <w:t xml:space="preserve">:00-10:30 - </w:t>
      </w:r>
      <w:r w:rsidRPr="000A1744">
        <w:rPr>
          <w:b/>
          <w:i/>
          <w:lang w:val="vi-VN"/>
        </w:rPr>
        <w:t xml:space="preserve"> </w:t>
      </w:r>
      <w:proofErr w:type="spellStart"/>
      <w:r w:rsidRPr="000A500B">
        <w:t>Tìm</w:t>
      </w:r>
      <w:proofErr w:type="spellEnd"/>
      <w:r w:rsidRPr="000A500B">
        <w:t xml:space="preserve"> </w:t>
      </w:r>
      <w:proofErr w:type="spellStart"/>
      <w:r w:rsidRPr="000A500B">
        <w:t>hiểu</w:t>
      </w:r>
      <w:proofErr w:type="spellEnd"/>
      <w:r w:rsidRPr="000A500B">
        <w:t xml:space="preserve">, </w:t>
      </w:r>
      <w:proofErr w:type="spellStart"/>
      <w:r w:rsidRPr="000A500B">
        <w:t>cung</w:t>
      </w:r>
      <w:proofErr w:type="spellEnd"/>
      <w:r w:rsidRPr="000A500B">
        <w:t xml:space="preserve"> </w:t>
      </w:r>
      <w:proofErr w:type="spellStart"/>
      <w:r w:rsidRPr="000A500B">
        <w:t>cấp</w:t>
      </w:r>
      <w:proofErr w:type="spellEnd"/>
      <w:r w:rsidRPr="000A500B">
        <w:t xml:space="preserve"> </w:t>
      </w:r>
      <w:proofErr w:type="spellStart"/>
      <w:r w:rsidRPr="000A500B">
        <w:t>thông</w:t>
      </w:r>
      <w:proofErr w:type="spellEnd"/>
      <w:r w:rsidRPr="000A500B">
        <w:t xml:space="preserve"> tin </w:t>
      </w:r>
      <w:proofErr w:type="spellStart"/>
      <w:r w:rsidRPr="000A500B">
        <w:t>về</w:t>
      </w:r>
      <w:proofErr w:type="spellEnd"/>
      <w:r w:rsidRPr="000A500B">
        <w:t xml:space="preserve"> cam </w:t>
      </w:r>
      <w:proofErr w:type="spellStart"/>
      <w:r w:rsidRPr="000A500B">
        <w:t>kế</w:t>
      </w:r>
      <w:r>
        <w:t>t</w:t>
      </w:r>
      <w:proofErr w:type="spellEnd"/>
      <w:r>
        <w:t xml:space="preserve"> </w:t>
      </w:r>
      <w:proofErr w:type="spellStart"/>
      <w:r w:rsidRPr="000A500B">
        <w:t>trong</w:t>
      </w:r>
      <w:proofErr w:type="spellEnd"/>
      <w:r w:rsidRPr="000A500B">
        <w:t xml:space="preserve"> FTA</w:t>
      </w:r>
      <w:r>
        <w:t xml:space="preserve"> </w:t>
      </w:r>
      <w:proofErr w:type="spellStart"/>
      <w:r>
        <w:t>thế</w:t>
      </w:r>
      <w:proofErr w:type="spellEnd"/>
      <w:r>
        <w:t xml:space="preserve"> </w:t>
      </w:r>
      <w:proofErr w:type="spellStart"/>
      <w:r>
        <w:t>hệ</w:t>
      </w:r>
      <w:proofErr w:type="spellEnd"/>
      <w:r>
        <w:t xml:space="preserve"> </w:t>
      </w:r>
      <w:proofErr w:type="spellStart"/>
      <w:r>
        <w:t>mới</w:t>
      </w:r>
      <w:proofErr w:type="spellEnd"/>
      <w:r w:rsidRPr="000A500B">
        <w:t xml:space="preserve"> </w:t>
      </w:r>
      <w:proofErr w:type="spellStart"/>
      <w:r w:rsidRPr="000A500B">
        <w:t>có</w:t>
      </w:r>
      <w:proofErr w:type="spellEnd"/>
      <w:r w:rsidRPr="000A500B">
        <w:t xml:space="preserve"> </w:t>
      </w:r>
      <w:proofErr w:type="spellStart"/>
      <w:r w:rsidRPr="000A500B">
        <w:t>liên</w:t>
      </w:r>
      <w:proofErr w:type="spellEnd"/>
      <w:r w:rsidRPr="000A500B">
        <w:t xml:space="preserve"> </w:t>
      </w:r>
      <w:proofErr w:type="spellStart"/>
      <w:r w:rsidRPr="000A500B">
        <w:t>quan</w:t>
      </w:r>
      <w:proofErr w:type="spellEnd"/>
      <w:r w:rsidRPr="000A500B">
        <w:t xml:space="preserve"> </w:t>
      </w:r>
      <w:proofErr w:type="spellStart"/>
      <w:r w:rsidRPr="000A500B">
        <w:t>đến</w:t>
      </w:r>
      <w:proofErr w:type="spellEnd"/>
      <w:r w:rsidRPr="000A500B">
        <w:t xml:space="preserve"> </w:t>
      </w:r>
      <w:r w:rsidR="00401CC1">
        <w:t>TMQT</w:t>
      </w:r>
      <w:r w:rsidRPr="000A500B">
        <w:t xml:space="preserve"> </w:t>
      </w:r>
      <w:proofErr w:type="spellStart"/>
      <w:r w:rsidRPr="000A500B">
        <w:t>của</w:t>
      </w:r>
      <w:proofErr w:type="spellEnd"/>
      <w:r w:rsidRPr="000A500B">
        <w:t xml:space="preserve"> </w:t>
      </w:r>
      <w:r w:rsidR="00401CC1">
        <w:t>DN</w:t>
      </w:r>
      <w:r w:rsidRPr="000A500B">
        <w:t xml:space="preserve">. </w:t>
      </w:r>
      <w:proofErr w:type="spellStart"/>
      <w:r w:rsidRPr="000A1744">
        <w:rPr>
          <w:b/>
          <w:i/>
        </w:rPr>
        <w:t>Nội</w:t>
      </w:r>
      <w:proofErr w:type="spellEnd"/>
      <w:r w:rsidRPr="000A1744">
        <w:rPr>
          <w:b/>
          <w:i/>
        </w:rPr>
        <w:t xml:space="preserve"> dung </w:t>
      </w:r>
      <w:proofErr w:type="spellStart"/>
      <w:r w:rsidRPr="000A1744">
        <w:rPr>
          <w:b/>
          <w:i/>
        </w:rPr>
        <w:t>của</w:t>
      </w:r>
      <w:proofErr w:type="spellEnd"/>
      <w:r w:rsidRPr="000A1744">
        <w:rPr>
          <w:b/>
          <w:i/>
        </w:rPr>
        <w:t xml:space="preserve"> TPP, </w:t>
      </w:r>
      <w:proofErr w:type="spellStart"/>
      <w:r w:rsidRPr="000A1744">
        <w:rPr>
          <w:b/>
          <w:i/>
        </w:rPr>
        <w:t>hiệp</w:t>
      </w:r>
      <w:proofErr w:type="spellEnd"/>
      <w:r w:rsidRPr="000A1744">
        <w:rPr>
          <w:b/>
          <w:i/>
        </w:rPr>
        <w:t xml:space="preserve"> </w:t>
      </w:r>
      <w:proofErr w:type="spellStart"/>
      <w:r w:rsidRPr="000A1744">
        <w:rPr>
          <w:b/>
          <w:i/>
        </w:rPr>
        <w:t>định</w:t>
      </w:r>
      <w:proofErr w:type="spellEnd"/>
      <w:r w:rsidRPr="000A1744">
        <w:rPr>
          <w:b/>
          <w:i/>
        </w:rPr>
        <w:t xml:space="preserve"> </w:t>
      </w:r>
      <w:proofErr w:type="spellStart"/>
      <w:r w:rsidRPr="000A1744">
        <w:rPr>
          <w:b/>
          <w:i/>
        </w:rPr>
        <w:t>Thương</w:t>
      </w:r>
      <w:proofErr w:type="spellEnd"/>
      <w:r w:rsidRPr="000A1744">
        <w:rPr>
          <w:b/>
          <w:i/>
        </w:rPr>
        <w:t xml:space="preserve"> </w:t>
      </w:r>
      <w:proofErr w:type="spellStart"/>
      <w:r w:rsidRPr="000A1744">
        <w:rPr>
          <w:b/>
          <w:i/>
        </w:rPr>
        <w:t>mại</w:t>
      </w:r>
      <w:proofErr w:type="spellEnd"/>
      <w:r w:rsidRPr="000A1744">
        <w:rPr>
          <w:b/>
          <w:i/>
        </w:rPr>
        <w:t xml:space="preserve"> </w:t>
      </w:r>
      <w:proofErr w:type="spellStart"/>
      <w:r w:rsidRPr="000A1744">
        <w:rPr>
          <w:b/>
          <w:i/>
        </w:rPr>
        <w:t>Việt</w:t>
      </w:r>
      <w:proofErr w:type="spellEnd"/>
      <w:r w:rsidRPr="000A1744">
        <w:rPr>
          <w:b/>
          <w:i/>
        </w:rPr>
        <w:t xml:space="preserve"> </w:t>
      </w:r>
      <w:proofErr w:type="spellStart"/>
      <w:r w:rsidRPr="000A1744">
        <w:rPr>
          <w:b/>
          <w:i/>
        </w:rPr>
        <w:t>nam</w:t>
      </w:r>
      <w:proofErr w:type="spellEnd"/>
      <w:r w:rsidRPr="000A1744">
        <w:rPr>
          <w:b/>
          <w:i/>
        </w:rPr>
        <w:t>- EU, . . .</w:t>
      </w:r>
    </w:p>
    <w:p w:rsidR="000A1744" w:rsidRPr="006E0E4B" w:rsidRDefault="000A1744" w:rsidP="006E0E4B">
      <w:pPr>
        <w:pStyle w:val="ListParagraph"/>
        <w:numPr>
          <w:ilvl w:val="0"/>
          <w:numId w:val="26"/>
        </w:numPr>
        <w:rPr>
          <w:lang w:val="vi-VN"/>
        </w:rPr>
      </w:pPr>
      <w:r w:rsidRPr="00DB7E5D">
        <w:rPr>
          <w:rStyle w:val="hps"/>
          <w:lang w:val="vi-VN"/>
        </w:rPr>
        <w:t>Hỏi &amp; Đáp</w:t>
      </w:r>
    </w:p>
    <w:p w:rsidR="004D1761" w:rsidRPr="004D1761" w:rsidRDefault="004D1761" w:rsidP="004D1761">
      <w:pPr>
        <w:spacing w:line="276" w:lineRule="auto"/>
        <w:jc w:val="both"/>
      </w:pPr>
      <w:r w:rsidRPr="004D1761">
        <w:rPr>
          <w:b/>
          <w:bCs/>
          <w:lang w:eastAsia="cs-CZ" w:bidi="hi-IN"/>
        </w:rPr>
        <w:t>10</w:t>
      </w:r>
      <w:r w:rsidRPr="004D1761">
        <w:rPr>
          <w:b/>
        </w:rPr>
        <w:t>:30-10:50</w:t>
      </w:r>
      <w:r>
        <w:t xml:space="preserve"> - </w:t>
      </w:r>
      <w:proofErr w:type="spellStart"/>
      <w:r>
        <w:t>Nghỉ</w:t>
      </w:r>
      <w:proofErr w:type="spellEnd"/>
      <w:r>
        <w:t xml:space="preserve"> </w:t>
      </w:r>
      <w:proofErr w:type="spellStart"/>
      <w:r>
        <w:t>giải</w:t>
      </w:r>
      <w:proofErr w:type="spellEnd"/>
      <w:r>
        <w:t xml:space="preserve"> </w:t>
      </w:r>
      <w:proofErr w:type="spellStart"/>
      <w:proofErr w:type="gramStart"/>
      <w:r>
        <w:t>lao</w:t>
      </w:r>
      <w:proofErr w:type="spellEnd"/>
      <w:proofErr w:type="gramEnd"/>
      <w:r>
        <w:t xml:space="preserve"> </w:t>
      </w:r>
    </w:p>
    <w:p w:rsidR="00DB7E5D" w:rsidRDefault="00DB27CA" w:rsidP="00DB27CA">
      <w:pPr>
        <w:pStyle w:val="ListParagraph"/>
        <w:spacing w:line="276" w:lineRule="auto"/>
        <w:ind w:left="0"/>
        <w:jc w:val="both"/>
        <w:rPr>
          <w:b/>
          <w:i/>
        </w:rPr>
      </w:pPr>
      <w:r w:rsidRPr="00DB27CA">
        <w:rPr>
          <w:b/>
          <w:lang w:val="vi-VN"/>
        </w:rPr>
        <w:t>10:50-12:00</w:t>
      </w:r>
      <w:r>
        <w:rPr>
          <w:b/>
          <w:lang w:val="vi-VN"/>
        </w:rPr>
        <w:t xml:space="preserve"> </w:t>
      </w:r>
      <w:r>
        <w:rPr>
          <w:b/>
          <w:i/>
          <w:lang w:val="vi-VN"/>
        </w:rPr>
        <w:t xml:space="preserve">- </w:t>
      </w:r>
      <w:proofErr w:type="spellStart"/>
      <w:r w:rsidR="004D1761" w:rsidRPr="000A500B">
        <w:t>Phân</w:t>
      </w:r>
      <w:proofErr w:type="spellEnd"/>
      <w:r w:rsidR="004D1761" w:rsidRPr="000A500B">
        <w:t xml:space="preserve"> </w:t>
      </w:r>
      <w:proofErr w:type="spellStart"/>
      <w:r w:rsidR="004D1761" w:rsidRPr="000A500B">
        <w:t>tích</w:t>
      </w:r>
      <w:proofErr w:type="spellEnd"/>
      <w:r w:rsidR="004D1761" w:rsidRPr="000A500B">
        <w:t xml:space="preserve"> </w:t>
      </w:r>
      <w:proofErr w:type="spellStart"/>
      <w:r w:rsidR="004D1761" w:rsidRPr="000A500B">
        <w:t>đánh</w:t>
      </w:r>
      <w:proofErr w:type="spellEnd"/>
      <w:r w:rsidR="004D1761" w:rsidRPr="000A500B">
        <w:t xml:space="preserve"> </w:t>
      </w:r>
      <w:proofErr w:type="spellStart"/>
      <w:r w:rsidR="004D1761" w:rsidRPr="000A500B">
        <w:t>giá</w:t>
      </w:r>
      <w:proofErr w:type="spellEnd"/>
      <w:r w:rsidR="004D1761" w:rsidRPr="000A500B">
        <w:t xml:space="preserve"> </w:t>
      </w:r>
      <w:proofErr w:type="spellStart"/>
      <w:r w:rsidR="004D1761" w:rsidRPr="000A500B">
        <w:t>của</w:t>
      </w:r>
      <w:proofErr w:type="spellEnd"/>
      <w:r w:rsidR="004D1761" w:rsidRPr="000A500B">
        <w:t xml:space="preserve"> </w:t>
      </w:r>
      <w:proofErr w:type="spellStart"/>
      <w:r w:rsidR="004D1761" w:rsidRPr="000A500B">
        <w:t>các</w:t>
      </w:r>
      <w:proofErr w:type="spellEnd"/>
      <w:r w:rsidR="004D1761" w:rsidRPr="000A500B">
        <w:t xml:space="preserve"> cam </w:t>
      </w:r>
      <w:proofErr w:type="spellStart"/>
      <w:r w:rsidR="004D1761" w:rsidRPr="000A500B">
        <w:t>kết</w:t>
      </w:r>
      <w:proofErr w:type="spellEnd"/>
      <w:r w:rsidR="004D1761" w:rsidRPr="000A500B">
        <w:t xml:space="preserve"> FTA </w:t>
      </w:r>
      <w:proofErr w:type="spellStart"/>
      <w:r w:rsidR="004D1761" w:rsidRPr="000A500B">
        <w:t>đối</w:t>
      </w:r>
      <w:proofErr w:type="spellEnd"/>
      <w:r w:rsidR="004D1761" w:rsidRPr="000A500B">
        <w:t xml:space="preserve"> </w:t>
      </w:r>
      <w:proofErr w:type="spellStart"/>
      <w:r w:rsidR="004D1761" w:rsidRPr="000A500B">
        <w:t>với</w:t>
      </w:r>
      <w:proofErr w:type="spellEnd"/>
      <w:r w:rsidR="004D1761" w:rsidRPr="000A500B">
        <w:t xml:space="preserve"> </w:t>
      </w:r>
      <w:proofErr w:type="spellStart"/>
      <w:r w:rsidR="004D1761" w:rsidRPr="000A500B">
        <w:t>triển</w:t>
      </w:r>
      <w:proofErr w:type="spellEnd"/>
      <w:r w:rsidR="004D1761" w:rsidRPr="000A500B">
        <w:t xml:space="preserve"> </w:t>
      </w:r>
      <w:proofErr w:type="spellStart"/>
      <w:r w:rsidR="004D1761" w:rsidRPr="000A500B">
        <w:t>vọng</w:t>
      </w:r>
      <w:proofErr w:type="spellEnd"/>
      <w:r w:rsidR="004D1761" w:rsidRPr="000A500B">
        <w:t xml:space="preserve"> </w:t>
      </w:r>
      <w:proofErr w:type="spellStart"/>
      <w:r w:rsidR="004D1761" w:rsidRPr="000A500B">
        <w:t>kinh</w:t>
      </w:r>
      <w:proofErr w:type="spellEnd"/>
      <w:r w:rsidR="004D1761" w:rsidRPr="000A500B">
        <w:t xml:space="preserve"> </w:t>
      </w:r>
      <w:proofErr w:type="spellStart"/>
      <w:r w:rsidR="004D1761" w:rsidRPr="000A500B">
        <w:t>doanh</w:t>
      </w:r>
      <w:proofErr w:type="spellEnd"/>
      <w:r w:rsidR="004D1761">
        <w:t xml:space="preserve"> </w:t>
      </w:r>
      <w:proofErr w:type="spellStart"/>
      <w:r w:rsidR="004D1761">
        <w:t>toàn</w:t>
      </w:r>
      <w:proofErr w:type="spellEnd"/>
      <w:r w:rsidR="004D1761">
        <w:t xml:space="preserve"> </w:t>
      </w:r>
      <w:proofErr w:type="spellStart"/>
      <w:r w:rsidR="004D1761">
        <w:t>cầu</w:t>
      </w:r>
      <w:proofErr w:type="spellEnd"/>
      <w:r w:rsidR="004D1761" w:rsidRPr="000A500B">
        <w:t xml:space="preserve"> </w:t>
      </w:r>
      <w:proofErr w:type="spellStart"/>
      <w:r w:rsidR="004D1761" w:rsidRPr="000A500B">
        <w:t>của</w:t>
      </w:r>
      <w:proofErr w:type="spellEnd"/>
      <w:r w:rsidR="004D1761" w:rsidRPr="000A500B">
        <w:t xml:space="preserve"> </w:t>
      </w:r>
      <w:proofErr w:type="spellStart"/>
      <w:r w:rsidR="004D1761" w:rsidRPr="000A500B">
        <w:t>doanh</w:t>
      </w:r>
      <w:proofErr w:type="spellEnd"/>
      <w:r w:rsidR="004D1761" w:rsidRPr="000A500B">
        <w:t xml:space="preserve"> </w:t>
      </w:r>
      <w:proofErr w:type="spellStart"/>
      <w:r w:rsidR="004D1761" w:rsidRPr="000A500B">
        <w:t>nghiệp</w:t>
      </w:r>
      <w:proofErr w:type="spellEnd"/>
      <w:r w:rsidR="004D1761">
        <w:t xml:space="preserve"> </w:t>
      </w:r>
      <w:proofErr w:type="spellStart"/>
      <w:r w:rsidR="004D1761">
        <w:t>Việt</w:t>
      </w:r>
      <w:proofErr w:type="spellEnd"/>
      <w:r w:rsidR="004D1761">
        <w:t xml:space="preserve"> </w:t>
      </w:r>
      <w:proofErr w:type="spellStart"/>
      <w:r w:rsidR="004D1761">
        <w:t>nam</w:t>
      </w:r>
      <w:proofErr w:type="spellEnd"/>
      <w:r w:rsidR="004D1761" w:rsidRPr="000A500B">
        <w:t xml:space="preserve">. </w:t>
      </w:r>
      <w:proofErr w:type="spellStart"/>
      <w:r w:rsidR="004D1761" w:rsidRPr="0075271B">
        <w:rPr>
          <w:b/>
          <w:i/>
        </w:rPr>
        <w:t>Lợi</w:t>
      </w:r>
      <w:proofErr w:type="spellEnd"/>
      <w:r w:rsidR="004D1761" w:rsidRPr="0075271B">
        <w:rPr>
          <w:b/>
          <w:i/>
        </w:rPr>
        <w:t xml:space="preserve"> </w:t>
      </w:r>
      <w:proofErr w:type="spellStart"/>
      <w:r w:rsidR="004D1761" w:rsidRPr="0075271B">
        <w:rPr>
          <w:b/>
          <w:i/>
        </w:rPr>
        <w:t>ích</w:t>
      </w:r>
      <w:proofErr w:type="spellEnd"/>
      <w:r w:rsidR="004D1761" w:rsidRPr="0075271B">
        <w:rPr>
          <w:b/>
          <w:i/>
        </w:rPr>
        <w:t xml:space="preserve"> </w:t>
      </w:r>
      <w:proofErr w:type="spellStart"/>
      <w:r w:rsidR="004D1761" w:rsidRPr="0075271B">
        <w:rPr>
          <w:b/>
          <w:i/>
        </w:rPr>
        <w:t>kỳ</w:t>
      </w:r>
      <w:proofErr w:type="spellEnd"/>
      <w:r w:rsidR="004D1761" w:rsidRPr="0075271B">
        <w:rPr>
          <w:b/>
          <w:i/>
        </w:rPr>
        <w:t xml:space="preserve"> </w:t>
      </w:r>
      <w:proofErr w:type="spellStart"/>
      <w:r w:rsidR="004D1761" w:rsidRPr="0075271B">
        <w:rPr>
          <w:b/>
          <w:i/>
        </w:rPr>
        <w:t>vọng</w:t>
      </w:r>
      <w:proofErr w:type="spellEnd"/>
      <w:r w:rsidR="004D1761" w:rsidRPr="0075271B">
        <w:rPr>
          <w:b/>
          <w:i/>
        </w:rPr>
        <w:t xml:space="preserve"> </w:t>
      </w:r>
      <w:proofErr w:type="spellStart"/>
      <w:r w:rsidR="004D1761" w:rsidRPr="0075271B">
        <w:rPr>
          <w:b/>
          <w:i/>
        </w:rPr>
        <w:t>và</w:t>
      </w:r>
      <w:proofErr w:type="spellEnd"/>
      <w:r w:rsidR="004D1761" w:rsidRPr="0075271B">
        <w:rPr>
          <w:b/>
          <w:i/>
        </w:rPr>
        <w:t xml:space="preserve"> </w:t>
      </w:r>
      <w:proofErr w:type="spellStart"/>
      <w:r w:rsidR="004D1761" w:rsidRPr="0075271B">
        <w:rPr>
          <w:b/>
          <w:i/>
        </w:rPr>
        <w:t>thách</w:t>
      </w:r>
      <w:proofErr w:type="spellEnd"/>
      <w:r w:rsidR="004D1761" w:rsidRPr="0075271B">
        <w:rPr>
          <w:b/>
          <w:i/>
        </w:rPr>
        <w:t xml:space="preserve"> </w:t>
      </w:r>
      <w:proofErr w:type="spellStart"/>
      <w:r w:rsidR="004D1761" w:rsidRPr="0075271B">
        <w:rPr>
          <w:b/>
          <w:i/>
        </w:rPr>
        <w:t>thức</w:t>
      </w:r>
      <w:proofErr w:type="spellEnd"/>
      <w:r w:rsidR="004D1761" w:rsidRPr="0075271B">
        <w:rPr>
          <w:b/>
          <w:i/>
        </w:rPr>
        <w:t xml:space="preserve"> </w:t>
      </w:r>
      <w:proofErr w:type="spellStart"/>
      <w:r w:rsidR="004D1761" w:rsidRPr="0075271B">
        <w:rPr>
          <w:b/>
          <w:i/>
        </w:rPr>
        <w:t>được</w:t>
      </w:r>
      <w:proofErr w:type="spellEnd"/>
      <w:r w:rsidR="004D1761" w:rsidRPr="0075271B">
        <w:rPr>
          <w:b/>
          <w:i/>
        </w:rPr>
        <w:t xml:space="preserve"> </w:t>
      </w:r>
      <w:proofErr w:type="spellStart"/>
      <w:r w:rsidR="004D1761" w:rsidRPr="0075271B">
        <w:rPr>
          <w:b/>
          <w:i/>
        </w:rPr>
        <w:t>báo</w:t>
      </w:r>
      <w:proofErr w:type="spellEnd"/>
      <w:r w:rsidR="004D1761" w:rsidRPr="0075271B">
        <w:rPr>
          <w:b/>
          <w:i/>
        </w:rPr>
        <w:t xml:space="preserve"> </w:t>
      </w:r>
      <w:proofErr w:type="spellStart"/>
      <w:r w:rsidR="004D1761" w:rsidRPr="0075271B">
        <w:rPr>
          <w:b/>
          <w:i/>
        </w:rPr>
        <w:t>trước</w:t>
      </w:r>
      <w:proofErr w:type="spellEnd"/>
    </w:p>
    <w:p w:rsidR="006E0E4B" w:rsidRPr="006E0E4B" w:rsidRDefault="006E0E4B" w:rsidP="006E0E4B">
      <w:pPr>
        <w:pStyle w:val="ListParagraph"/>
        <w:numPr>
          <w:ilvl w:val="0"/>
          <w:numId w:val="23"/>
        </w:numPr>
        <w:rPr>
          <w:lang w:val="vi-VN"/>
        </w:rPr>
      </w:pPr>
      <w:r w:rsidRPr="00DB7E5D">
        <w:rPr>
          <w:rStyle w:val="hps"/>
          <w:lang w:val="vi-VN"/>
        </w:rPr>
        <w:t>Hỏi &amp; Đáp</w:t>
      </w:r>
    </w:p>
    <w:p w:rsidR="00AB0FB3" w:rsidRPr="00823D56" w:rsidRDefault="004D1761" w:rsidP="00823D56">
      <w:pPr>
        <w:spacing w:before="120" w:after="120"/>
        <w:jc w:val="both"/>
        <w:rPr>
          <w:b/>
          <w:bCs/>
          <w:lang w:eastAsia="cs-CZ" w:bidi="hi-IN"/>
        </w:rPr>
      </w:pPr>
      <w:r>
        <w:rPr>
          <w:b/>
          <w:bCs/>
          <w:lang w:eastAsia="cs-CZ" w:bidi="hi-IN"/>
        </w:rPr>
        <w:t>12:00</w:t>
      </w:r>
      <w:r w:rsidR="00DB27CA">
        <w:rPr>
          <w:b/>
          <w:bCs/>
          <w:lang w:eastAsia="cs-CZ" w:bidi="hi-IN"/>
        </w:rPr>
        <w:t xml:space="preserve"> – 12:15</w:t>
      </w:r>
      <w:r w:rsidR="00B02B7A" w:rsidRPr="00845601">
        <w:rPr>
          <w:b/>
          <w:bCs/>
          <w:lang w:eastAsia="cs-CZ" w:bidi="hi-IN"/>
        </w:rPr>
        <w:t xml:space="preserve"> – </w:t>
      </w:r>
      <w:proofErr w:type="spellStart"/>
      <w:r>
        <w:rPr>
          <w:b/>
          <w:bCs/>
          <w:lang w:eastAsia="cs-CZ" w:bidi="hi-IN"/>
        </w:rPr>
        <w:t>Bế</w:t>
      </w:r>
      <w:proofErr w:type="spellEnd"/>
      <w:r>
        <w:rPr>
          <w:b/>
          <w:bCs/>
          <w:lang w:eastAsia="cs-CZ" w:bidi="hi-IN"/>
        </w:rPr>
        <w:t xml:space="preserve"> </w:t>
      </w:r>
      <w:proofErr w:type="spellStart"/>
      <w:r>
        <w:rPr>
          <w:b/>
          <w:bCs/>
          <w:lang w:eastAsia="cs-CZ" w:bidi="hi-IN"/>
        </w:rPr>
        <w:t>mạc</w:t>
      </w:r>
      <w:proofErr w:type="spellEnd"/>
      <w:r>
        <w:rPr>
          <w:b/>
          <w:bCs/>
          <w:lang w:eastAsia="cs-CZ" w:bidi="hi-IN"/>
        </w:rPr>
        <w:t xml:space="preserve"> </w:t>
      </w:r>
      <w:proofErr w:type="spellStart"/>
      <w:r>
        <w:rPr>
          <w:b/>
          <w:bCs/>
          <w:lang w:eastAsia="cs-CZ" w:bidi="hi-IN"/>
        </w:rPr>
        <w:t>và</w:t>
      </w:r>
      <w:proofErr w:type="spellEnd"/>
      <w:r>
        <w:rPr>
          <w:b/>
          <w:bCs/>
          <w:lang w:eastAsia="cs-CZ" w:bidi="hi-IN"/>
        </w:rPr>
        <w:t xml:space="preserve"> </w:t>
      </w:r>
      <w:proofErr w:type="spellStart"/>
      <w:r>
        <w:rPr>
          <w:b/>
          <w:bCs/>
          <w:lang w:eastAsia="cs-CZ" w:bidi="hi-IN"/>
        </w:rPr>
        <w:t>phát</w:t>
      </w:r>
      <w:proofErr w:type="spellEnd"/>
      <w:r>
        <w:rPr>
          <w:b/>
          <w:bCs/>
          <w:lang w:eastAsia="cs-CZ" w:bidi="hi-IN"/>
        </w:rPr>
        <w:t xml:space="preserve"> </w:t>
      </w:r>
      <w:proofErr w:type="spellStart"/>
      <w:r>
        <w:rPr>
          <w:b/>
          <w:bCs/>
          <w:lang w:eastAsia="cs-CZ" w:bidi="hi-IN"/>
        </w:rPr>
        <w:t>chứng</w:t>
      </w:r>
      <w:proofErr w:type="spellEnd"/>
      <w:r>
        <w:rPr>
          <w:b/>
          <w:bCs/>
          <w:lang w:eastAsia="cs-CZ" w:bidi="hi-IN"/>
        </w:rPr>
        <w:t xml:space="preserve"> </w:t>
      </w:r>
      <w:proofErr w:type="spellStart"/>
      <w:r>
        <w:rPr>
          <w:b/>
          <w:bCs/>
          <w:lang w:eastAsia="cs-CZ" w:bidi="hi-IN"/>
        </w:rPr>
        <w:t>nhận</w:t>
      </w:r>
      <w:bookmarkStart w:id="0" w:name="_GoBack"/>
      <w:bookmarkEnd w:id="0"/>
      <w:proofErr w:type="spellEnd"/>
      <w:r w:rsidR="0004248F">
        <w:rPr>
          <w:rFonts w:ascii="Tahoma" w:hAnsi="Tahoma" w:cs="Tahoma"/>
          <w:noProof/>
          <w:color w:val="000080"/>
        </w:rPr>
        <w:pict>
          <v:shape id="Text Box 47" o:spid="_x0000_s1028" type="#_x0000_t202" style="position:absolute;left:0;text-align:left;margin-left:-134.95pt;margin-top:-2.1pt;width:117pt;height:1583.9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" fillcolor="navy" stroked="f">
            <v:textbox>
              <w:txbxContent>
                <w:p w:rsidR="004D1761" w:rsidRDefault="004D1761" w:rsidP="002904AE">
                  <w:pPr>
                    <w:pStyle w:val="BodyText2"/>
                    <w:jc w:val="center"/>
                  </w:pPr>
                  <w:r>
                    <w:t>Workshops Facilitator</w:t>
                  </w:r>
                </w:p>
                <w:p w:rsidR="004D1761" w:rsidRDefault="004D1761" w:rsidP="002904AE">
                  <w:pPr>
                    <w:rPr>
                      <w:lang w:val="lt-LT"/>
                    </w:rPr>
                  </w:pPr>
                </w:p>
                <w:p w:rsidR="004D1761" w:rsidRDefault="004D1761" w:rsidP="002904AE">
                  <w:pPr>
                    <w:rPr>
                      <w:lang w:val="lt-LT"/>
                    </w:rPr>
                  </w:pPr>
                </w:p>
                <w:p w:rsidR="004D1761" w:rsidRDefault="004D1761" w:rsidP="002904AE">
                  <w:pPr>
                    <w:rPr>
                      <w:lang w:val="lt-LT"/>
                    </w:rPr>
                  </w:pPr>
                </w:p>
                <w:p w:rsidR="004D1761" w:rsidRDefault="004D1761" w:rsidP="002904AE">
                  <w:pPr>
                    <w:rPr>
                      <w:lang w:val="lt-LT"/>
                    </w:rPr>
                  </w:pPr>
                </w:p>
                <w:p w:rsidR="004D1761" w:rsidRDefault="004D1761" w:rsidP="002904AE">
                  <w:pPr>
                    <w:rPr>
                      <w:lang w:val="lt-LT"/>
                    </w:rPr>
                  </w:pPr>
                </w:p>
                <w:p w:rsidR="004D1761" w:rsidRDefault="004D1761" w:rsidP="002904AE">
                  <w:pPr>
                    <w:rPr>
                      <w:lang w:val="lt-LT"/>
                    </w:rPr>
                  </w:pPr>
                </w:p>
                <w:p w:rsidR="004D1761" w:rsidRDefault="004D1761" w:rsidP="002904AE">
                  <w:pPr>
                    <w:rPr>
                      <w:lang w:val="lt-LT"/>
                    </w:rPr>
                  </w:pPr>
                </w:p>
                <w:p w:rsidR="004D1761" w:rsidRDefault="004D1761" w:rsidP="002904AE">
                  <w:pPr>
                    <w:rPr>
                      <w:color w:val="FFFFFF"/>
                      <w:lang w:val="lt-LT"/>
                    </w:rPr>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pStyle w:val="BodyText2"/>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p w:rsidR="004D1761" w:rsidRDefault="004D1761" w:rsidP="002904AE">
                  <w:pPr>
                    <w:ind w:firstLine="720"/>
                    <w:rPr>
                      <w:b/>
                      <w:bCs/>
                      <w:color w:val="FFFFFF"/>
                      <w:lang w:val="lt-LT"/>
                    </w:rPr>
                  </w:pPr>
                </w:p>
              </w:txbxContent>
            </v:textbox>
          </v:shape>
        </w:pict>
      </w:r>
    </w:p>
    <w:sectPr w:rsidR="00AB0FB3" w:rsidRPr="00823D56" w:rsidSect="00A7693B">
      <w:headerReference w:type="first" r:id="rId15"/>
      <w:footerReference w:type="first" r:id="rId16"/>
      <w:pgSz w:w="11907" w:h="16840" w:code="9"/>
      <w:pgMar w:top="510" w:right="567" w:bottom="851" w:left="2699" w:header="46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8F" w:rsidRDefault="0004248F">
      <w:r>
        <w:separator/>
      </w:r>
    </w:p>
  </w:endnote>
  <w:endnote w:type="continuationSeparator" w:id="0">
    <w:p w:rsidR="0004248F" w:rsidRDefault="0004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61" w:rsidRDefault="004D1761">
    <w:pPr>
      <w:pStyle w:val="Title"/>
      <w:shd w:val="clear" w:color="auto" w:fill="2E338F"/>
      <w:jc w:val="left"/>
      <w:rPr>
        <w:b w:val="0"/>
        <w:color w:val="FFFFFF"/>
        <w:sz w:val="22"/>
        <w:lang w:val="lt-LT"/>
      </w:rPr>
    </w:pPr>
    <w:r>
      <w:rPr>
        <w:b w:val="0"/>
        <w:color w:val="FFFFFF"/>
        <w:sz w:val="22"/>
        <w:lang w:val="lt-LT"/>
      </w:rPr>
      <w:t>CACCI</w:t>
    </w:r>
    <w:r>
      <w:rPr>
        <w:b w:val="0"/>
        <w:color w:val="FFFFFF"/>
        <w:sz w:val="22"/>
        <w:lang w:val="lt-LT"/>
      </w:rPr>
      <w:tab/>
    </w:r>
    <w:r>
      <w:rPr>
        <w:b w:val="0"/>
        <w:color w:val="FFFFFF"/>
        <w:sz w:val="22"/>
        <w:lang w:val="lt-LT"/>
      </w:rPr>
      <w:tab/>
    </w:r>
    <w:r>
      <w:rPr>
        <w:b w:val="0"/>
        <w:color w:val="FFFFFF"/>
        <w:sz w:val="22"/>
        <w:lang w:val="lt-L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8F" w:rsidRDefault="0004248F">
      <w:r>
        <w:separator/>
      </w:r>
    </w:p>
  </w:footnote>
  <w:footnote w:type="continuationSeparator" w:id="0">
    <w:p w:rsidR="0004248F" w:rsidRDefault="0004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61" w:rsidRPr="0013199F" w:rsidRDefault="004D1761" w:rsidP="00327010">
    <w:pPr>
      <w:pStyle w:val="Title"/>
      <w:shd w:val="clear" w:color="auto" w:fill="2E338F"/>
      <w:spacing w:before="40"/>
      <w:jc w:val="left"/>
      <w:rPr>
        <w:color w:val="FFFFFF"/>
        <w:sz w:val="20"/>
        <w:lang w:val="en-US"/>
      </w:rPr>
    </w:pPr>
    <w:r>
      <w:rPr>
        <w:noProof/>
        <w:color w:val="FFFFFF"/>
        <w:sz w:val="20"/>
        <w:lang w:val="en-US"/>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-583565</wp:posOffset>
          </wp:positionV>
          <wp:extent cx="1014730" cy="1028700"/>
          <wp:effectExtent l="57150" t="38100" r="33020" b="19050"/>
          <wp:wrapSquare wrapText="bothSides"/>
          <wp:docPr id="4" name="obrázek 4" descr="caccilogo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ccilogoasia"/>
                  <pic:cNvPicPr>
                    <a:picLocks noChangeAspect="1" noChangeArrowheads="1"/>
                  </pic:cNvPicPr>
                </pic:nvPicPr>
                <pic:blipFill>
                  <a:blip r:embed="rId1"/>
                  <a:srcRect/>
                  <a:stretch>
                    <a:fillRect/>
                  </a:stretch>
                </pic:blipFill>
                <pic:spPr bwMode="auto">
                  <a:xfrm>
                    <a:off x="0" y="0"/>
                    <a:ext cx="1014730" cy="1028700"/>
                  </a:xfrm>
                  <a:prstGeom prst="rect">
                    <a:avLst/>
                  </a:prstGeom>
                  <a:noFill/>
                  <a:ln w="38100">
                    <a:solidFill>
                      <a:srgbClr val="000000"/>
                    </a:solidFill>
                    <a:miter lim="800000"/>
                    <a:headEnd/>
                    <a:tailEnd/>
                  </a:ln>
                </pic:spPr>
              </pic:pic>
            </a:graphicData>
          </a:graphic>
        </wp:anchor>
      </w:drawing>
    </w:r>
    <w:r>
      <w:rPr>
        <w:rFonts w:cs="Arial"/>
        <w:sz w:val="20"/>
        <w:lang w:val="en-US"/>
      </w:rPr>
      <w:t xml:space="preserve"> </w:t>
    </w:r>
    <w:proofErr w:type="spellStart"/>
    <w:r w:rsidRPr="00C77C3E">
      <w:rPr>
        <w:rStyle w:val="Strong"/>
        <w:rFonts w:ascii="Times New Roman" w:hAnsi="Times New Roman"/>
        <w:b/>
        <w:sz w:val="25"/>
        <w:szCs w:val="25"/>
      </w:rPr>
      <w:t>Liên</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đoàn</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Phòng</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Thương</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mại</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va</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Công</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nghiệp</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Châu</w:t>
    </w:r>
    <w:proofErr w:type="spellEnd"/>
    <w:r w:rsidRPr="00C77C3E">
      <w:rPr>
        <w:rStyle w:val="Strong"/>
        <w:rFonts w:ascii="Times New Roman" w:hAnsi="Times New Roman"/>
        <w:b/>
        <w:sz w:val="25"/>
        <w:szCs w:val="25"/>
      </w:rPr>
      <w:t xml:space="preserve"> Á </w:t>
    </w:r>
    <w:proofErr w:type="spellStart"/>
    <w:r w:rsidRPr="00C77C3E">
      <w:rPr>
        <w:rStyle w:val="Strong"/>
        <w:rFonts w:ascii="Times New Roman" w:hAnsi="Times New Roman"/>
        <w:b/>
        <w:sz w:val="25"/>
        <w:szCs w:val="25"/>
      </w:rPr>
      <w:t>Thái</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Bình</w:t>
    </w:r>
    <w:proofErr w:type="spellEnd"/>
    <w:r w:rsidRPr="00C77C3E">
      <w:rPr>
        <w:rStyle w:val="Strong"/>
        <w:rFonts w:ascii="Times New Roman" w:hAnsi="Times New Roman"/>
        <w:b/>
        <w:sz w:val="25"/>
        <w:szCs w:val="25"/>
      </w:rPr>
      <w:t xml:space="preserve"> </w:t>
    </w:r>
    <w:proofErr w:type="spellStart"/>
    <w:r w:rsidRPr="00C77C3E">
      <w:rPr>
        <w:rStyle w:val="Strong"/>
        <w:rFonts w:ascii="Times New Roman" w:hAnsi="Times New Roman"/>
        <w:b/>
        <w:sz w:val="25"/>
        <w:szCs w:val="25"/>
      </w:rPr>
      <w:t>Dương</w:t>
    </w:r>
    <w:proofErr w:type="spellEnd"/>
    <w:r w:rsidRPr="00C77C3E">
      <w:rPr>
        <w:rStyle w:val="Strong"/>
        <w:rFonts w:ascii="Times New Roman" w:hAnsi="Times New Roman"/>
        <w:b/>
        <w:sz w:val="25"/>
        <w:szCs w:val="25"/>
      </w:rPr>
      <w:t xml:space="preserve"> (CACCI)</w:t>
    </w:r>
  </w:p>
  <w:p w:rsidR="004D1761" w:rsidRDefault="004D1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7BF"/>
    <w:multiLevelType w:val="hybridMultilevel"/>
    <w:tmpl w:val="9FEE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1DAE"/>
    <w:multiLevelType w:val="hybridMultilevel"/>
    <w:tmpl w:val="A3A2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7245D"/>
    <w:multiLevelType w:val="hybridMultilevel"/>
    <w:tmpl w:val="A00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4668C"/>
    <w:multiLevelType w:val="hybridMultilevel"/>
    <w:tmpl w:val="E772A464"/>
    <w:lvl w:ilvl="0" w:tplc="BE7AD6B8">
      <w:start w:val="4"/>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65610E"/>
    <w:multiLevelType w:val="hybridMultilevel"/>
    <w:tmpl w:val="46EC2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F86BAF"/>
    <w:multiLevelType w:val="hybridMultilevel"/>
    <w:tmpl w:val="DC18377E"/>
    <w:lvl w:ilvl="0" w:tplc="08090001">
      <w:start w:val="1"/>
      <w:numFmt w:val="bullet"/>
      <w:lvlText w:val=""/>
      <w:lvlJc w:val="left"/>
      <w:pPr>
        <w:ind w:left="2520" w:hanging="36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2ACA4D77"/>
    <w:multiLevelType w:val="hybridMultilevel"/>
    <w:tmpl w:val="4266A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30C3E"/>
    <w:multiLevelType w:val="hybridMultilevel"/>
    <w:tmpl w:val="8F08C2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13150E"/>
    <w:multiLevelType w:val="hybridMultilevel"/>
    <w:tmpl w:val="BE2A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8325E"/>
    <w:multiLevelType w:val="multilevel"/>
    <w:tmpl w:val="197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50B20"/>
    <w:multiLevelType w:val="hybridMultilevel"/>
    <w:tmpl w:val="01765510"/>
    <w:lvl w:ilvl="0" w:tplc="08090001">
      <w:start w:val="1"/>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3240"/>
        </w:tabs>
        <w:ind w:left="3240" w:hanging="360"/>
      </w:pPr>
      <w:rPr>
        <w:rFonts w:ascii="Courier New" w:hAnsi="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11">
    <w:nsid w:val="36162FE1"/>
    <w:multiLevelType w:val="hybridMultilevel"/>
    <w:tmpl w:val="1CA0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551D9"/>
    <w:multiLevelType w:val="hybridMultilevel"/>
    <w:tmpl w:val="6572648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BA6D7C"/>
    <w:multiLevelType w:val="hybridMultilevel"/>
    <w:tmpl w:val="FFE49D0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nsid w:val="47F94C19"/>
    <w:multiLevelType w:val="hybridMultilevel"/>
    <w:tmpl w:val="7BF28F5A"/>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15">
    <w:nsid w:val="53651D20"/>
    <w:multiLevelType w:val="hybridMultilevel"/>
    <w:tmpl w:val="F96C27D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59641D21"/>
    <w:multiLevelType w:val="hybridMultilevel"/>
    <w:tmpl w:val="806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95CBD"/>
    <w:multiLevelType w:val="hybridMultilevel"/>
    <w:tmpl w:val="ED9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E7F53"/>
    <w:multiLevelType w:val="hybridMultilevel"/>
    <w:tmpl w:val="E6EEF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676082"/>
    <w:multiLevelType w:val="hybridMultilevel"/>
    <w:tmpl w:val="75BC2764"/>
    <w:lvl w:ilvl="0" w:tplc="844E41FA">
      <w:start w:val="2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21">
    <w:nsid w:val="747B6958"/>
    <w:multiLevelType w:val="hybridMultilevel"/>
    <w:tmpl w:val="584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9690F"/>
    <w:multiLevelType w:val="hybridMultilevel"/>
    <w:tmpl w:val="446C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045EC"/>
    <w:multiLevelType w:val="hybridMultilevel"/>
    <w:tmpl w:val="16E0E338"/>
    <w:lvl w:ilvl="0" w:tplc="04090001">
      <w:start w:val="1"/>
      <w:numFmt w:val="bullet"/>
      <w:lvlText w:val=""/>
      <w:lvlJc w:val="left"/>
      <w:pPr>
        <w:tabs>
          <w:tab w:val="num" w:pos="720"/>
        </w:tabs>
        <w:ind w:left="720" w:hanging="360"/>
      </w:pPr>
      <w:rPr>
        <w:rFonts w:ascii="Symbol" w:hAnsi="Symbol" w:hint="default"/>
      </w:rPr>
    </w:lvl>
    <w:lvl w:ilvl="1" w:tplc="9F703C12">
      <w:numFmt w:val="bullet"/>
      <w:lvlText w:val="-"/>
      <w:lvlJc w:val="left"/>
      <w:pPr>
        <w:tabs>
          <w:tab w:val="num" w:pos="1800"/>
        </w:tabs>
        <w:ind w:left="1800" w:hanging="72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DD6AF0"/>
    <w:multiLevelType w:val="hybridMultilevel"/>
    <w:tmpl w:val="9B4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E5BD9"/>
    <w:multiLevelType w:val="hybridMultilevel"/>
    <w:tmpl w:val="B55E6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2"/>
  </w:num>
  <w:num w:numId="4">
    <w:abstractNumId w:val="7"/>
  </w:num>
  <w:num w:numId="5">
    <w:abstractNumId w:val="18"/>
  </w:num>
  <w:num w:numId="6">
    <w:abstractNumId w:val="23"/>
  </w:num>
  <w:num w:numId="7">
    <w:abstractNumId w:val="19"/>
  </w:num>
  <w:num w:numId="8">
    <w:abstractNumId w:val="20"/>
  </w:num>
  <w:num w:numId="9">
    <w:abstractNumId w:val="3"/>
  </w:num>
  <w:num w:numId="10">
    <w:abstractNumId w:val="9"/>
  </w:num>
  <w:num w:numId="11">
    <w:abstractNumId w:val="14"/>
  </w:num>
  <w:num w:numId="12">
    <w:abstractNumId w:val="15"/>
  </w:num>
  <w:num w:numId="13">
    <w:abstractNumId w:val="13"/>
  </w:num>
  <w:num w:numId="14">
    <w:abstractNumId w:val="5"/>
  </w:num>
  <w:num w:numId="15">
    <w:abstractNumId w:val="10"/>
  </w:num>
  <w:num w:numId="16">
    <w:abstractNumId w:val="0"/>
  </w:num>
  <w:num w:numId="17">
    <w:abstractNumId w:val="2"/>
  </w:num>
  <w:num w:numId="18">
    <w:abstractNumId w:val="22"/>
  </w:num>
  <w:num w:numId="19">
    <w:abstractNumId w:val="24"/>
  </w:num>
  <w:num w:numId="20">
    <w:abstractNumId w:val="17"/>
  </w:num>
  <w:num w:numId="21">
    <w:abstractNumId w:val="1"/>
  </w:num>
  <w:num w:numId="22">
    <w:abstractNumId w:val="8"/>
  </w:num>
  <w:num w:numId="23">
    <w:abstractNumId w:val="16"/>
  </w:num>
  <w:num w:numId="24">
    <w:abstractNumId w:val="11"/>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00C"/>
    <w:rsid w:val="00004815"/>
    <w:rsid w:val="00022F31"/>
    <w:rsid w:val="0003283E"/>
    <w:rsid w:val="0004248F"/>
    <w:rsid w:val="000835AA"/>
    <w:rsid w:val="0009001D"/>
    <w:rsid w:val="000A0227"/>
    <w:rsid w:val="000A1744"/>
    <w:rsid w:val="00112B77"/>
    <w:rsid w:val="001175FA"/>
    <w:rsid w:val="001205A5"/>
    <w:rsid w:val="001252D3"/>
    <w:rsid w:val="0013199F"/>
    <w:rsid w:val="001357A6"/>
    <w:rsid w:val="00151B13"/>
    <w:rsid w:val="00157F32"/>
    <w:rsid w:val="0016241F"/>
    <w:rsid w:val="001A493D"/>
    <w:rsid w:val="001B7312"/>
    <w:rsid w:val="001E1CA3"/>
    <w:rsid w:val="001E754E"/>
    <w:rsid w:val="00233B34"/>
    <w:rsid w:val="002502B6"/>
    <w:rsid w:val="00250536"/>
    <w:rsid w:val="00250818"/>
    <w:rsid w:val="00264F04"/>
    <w:rsid w:val="00284733"/>
    <w:rsid w:val="002904AE"/>
    <w:rsid w:val="002935CB"/>
    <w:rsid w:val="002A207B"/>
    <w:rsid w:val="002A2C80"/>
    <w:rsid w:val="002A49D3"/>
    <w:rsid w:val="002B2FB3"/>
    <w:rsid w:val="002D33E9"/>
    <w:rsid w:val="002E0FCE"/>
    <w:rsid w:val="002F20DF"/>
    <w:rsid w:val="0032446C"/>
    <w:rsid w:val="00327010"/>
    <w:rsid w:val="00336190"/>
    <w:rsid w:val="003470A3"/>
    <w:rsid w:val="00354230"/>
    <w:rsid w:val="003914B8"/>
    <w:rsid w:val="00394B95"/>
    <w:rsid w:val="003B581D"/>
    <w:rsid w:val="003B5F65"/>
    <w:rsid w:val="003C5359"/>
    <w:rsid w:val="003D76D7"/>
    <w:rsid w:val="003E7CE1"/>
    <w:rsid w:val="003F1784"/>
    <w:rsid w:val="003F6EDC"/>
    <w:rsid w:val="00400C34"/>
    <w:rsid w:val="00401CC1"/>
    <w:rsid w:val="004025C0"/>
    <w:rsid w:val="004066BD"/>
    <w:rsid w:val="00416C95"/>
    <w:rsid w:val="00450BD0"/>
    <w:rsid w:val="0045269C"/>
    <w:rsid w:val="004550EF"/>
    <w:rsid w:val="00463C2E"/>
    <w:rsid w:val="00471EC7"/>
    <w:rsid w:val="004727A6"/>
    <w:rsid w:val="00495A35"/>
    <w:rsid w:val="0049696C"/>
    <w:rsid w:val="004B2EBE"/>
    <w:rsid w:val="004B3308"/>
    <w:rsid w:val="004B5DA9"/>
    <w:rsid w:val="004D003B"/>
    <w:rsid w:val="004D1761"/>
    <w:rsid w:val="004E0968"/>
    <w:rsid w:val="00500F17"/>
    <w:rsid w:val="00522CD4"/>
    <w:rsid w:val="005237E0"/>
    <w:rsid w:val="005239CC"/>
    <w:rsid w:val="005250B0"/>
    <w:rsid w:val="005341DE"/>
    <w:rsid w:val="00587125"/>
    <w:rsid w:val="005A3322"/>
    <w:rsid w:val="005B2DDB"/>
    <w:rsid w:val="005B5825"/>
    <w:rsid w:val="005C15F5"/>
    <w:rsid w:val="005C31AF"/>
    <w:rsid w:val="005D3A99"/>
    <w:rsid w:val="005F51F6"/>
    <w:rsid w:val="00600673"/>
    <w:rsid w:val="00600CDB"/>
    <w:rsid w:val="0062400C"/>
    <w:rsid w:val="00633927"/>
    <w:rsid w:val="00643FBE"/>
    <w:rsid w:val="006535AA"/>
    <w:rsid w:val="006E0E4B"/>
    <w:rsid w:val="00732478"/>
    <w:rsid w:val="00745512"/>
    <w:rsid w:val="00761714"/>
    <w:rsid w:val="00793007"/>
    <w:rsid w:val="007C7DEE"/>
    <w:rsid w:val="007D0B4B"/>
    <w:rsid w:val="007D1061"/>
    <w:rsid w:val="007E2A50"/>
    <w:rsid w:val="007F3175"/>
    <w:rsid w:val="007F36A9"/>
    <w:rsid w:val="00823D56"/>
    <w:rsid w:val="008334DE"/>
    <w:rsid w:val="00845601"/>
    <w:rsid w:val="00881FBA"/>
    <w:rsid w:val="0089152A"/>
    <w:rsid w:val="00893C80"/>
    <w:rsid w:val="008A5CD9"/>
    <w:rsid w:val="008E05C5"/>
    <w:rsid w:val="008E1470"/>
    <w:rsid w:val="008E309C"/>
    <w:rsid w:val="008E3325"/>
    <w:rsid w:val="008F3CCA"/>
    <w:rsid w:val="008F77C7"/>
    <w:rsid w:val="009021DF"/>
    <w:rsid w:val="00920C6A"/>
    <w:rsid w:val="00920F83"/>
    <w:rsid w:val="00930F29"/>
    <w:rsid w:val="00932F6C"/>
    <w:rsid w:val="00943AB5"/>
    <w:rsid w:val="009479C2"/>
    <w:rsid w:val="009505E3"/>
    <w:rsid w:val="00956641"/>
    <w:rsid w:val="00960792"/>
    <w:rsid w:val="009779F3"/>
    <w:rsid w:val="009805F1"/>
    <w:rsid w:val="00997C5F"/>
    <w:rsid w:val="009C30AA"/>
    <w:rsid w:val="00A07F7D"/>
    <w:rsid w:val="00A13217"/>
    <w:rsid w:val="00A14ACA"/>
    <w:rsid w:val="00A15EFE"/>
    <w:rsid w:val="00A23E30"/>
    <w:rsid w:val="00A677BE"/>
    <w:rsid w:val="00A7693B"/>
    <w:rsid w:val="00A77621"/>
    <w:rsid w:val="00A815EE"/>
    <w:rsid w:val="00A90E0C"/>
    <w:rsid w:val="00AA765B"/>
    <w:rsid w:val="00AB07BB"/>
    <w:rsid w:val="00AB0FB3"/>
    <w:rsid w:val="00AC5624"/>
    <w:rsid w:val="00AC7584"/>
    <w:rsid w:val="00AD670B"/>
    <w:rsid w:val="00AD71BD"/>
    <w:rsid w:val="00AF7987"/>
    <w:rsid w:val="00B02B7A"/>
    <w:rsid w:val="00B4289F"/>
    <w:rsid w:val="00B4441C"/>
    <w:rsid w:val="00BC2F89"/>
    <w:rsid w:val="00BF7833"/>
    <w:rsid w:val="00C06769"/>
    <w:rsid w:val="00C11E5E"/>
    <w:rsid w:val="00C22C88"/>
    <w:rsid w:val="00C243C6"/>
    <w:rsid w:val="00C2651C"/>
    <w:rsid w:val="00C33663"/>
    <w:rsid w:val="00C37719"/>
    <w:rsid w:val="00C51164"/>
    <w:rsid w:val="00C6325F"/>
    <w:rsid w:val="00C73928"/>
    <w:rsid w:val="00C77F00"/>
    <w:rsid w:val="00C932CD"/>
    <w:rsid w:val="00C9640B"/>
    <w:rsid w:val="00CA6507"/>
    <w:rsid w:val="00CC76E8"/>
    <w:rsid w:val="00CD00F9"/>
    <w:rsid w:val="00CD1140"/>
    <w:rsid w:val="00CD1D76"/>
    <w:rsid w:val="00CF312E"/>
    <w:rsid w:val="00D03691"/>
    <w:rsid w:val="00D15537"/>
    <w:rsid w:val="00DA0EEA"/>
    <w:rsid w:val="00DB27CA"/>
    <w:rsid w:val="00DB7E5D"/>
    <w:rsid w:val="00DC2637"/>
    <w:rsid w:val="00DD36A7"/>
    <w:rsid w:val="00DD5276"/>
    <w:rsid w:val="00DF211E"/>
    <w:rsid w:val="00E02AC7"/>
    <w:rsid w:val="00E3543A"/>
    <w:rsid w:val="00E4092F"/>
    <w:rsid w:val="00E4530D"/>
    <w:rsid w:val="00E52199"/>
    <w:rsid w:val="00E5558A"/>
    <w:rsid w:val="00E73F22"/>
    <w:rsid w:val="00EF34F3"/>
    <w:rsid w:val="00F02608"/>
    <w:rsid w:val="00F03363"/>
    <w:rsid w:val="00F16D56"/>
    <w:rsid w:val="00F20A8B"/>
    <w:rsid w:val="00F35F4A"/>
    <w:rsid w:val="00F440D0"/>
    <w:rsid w:val="00F71CF5"/>
    <w:rsid w:val="00F76AC1"/>
    <w:rsid w:val="00F96961"/>
    <w:rsid w:val="00FB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28"/>
    <w:rPr>
      <w:sz w:val="24"/>
      <w:szCs w:val="24"/>
      <w:lang w:val="en-US" w:eastAsia="en-US"/>
    </w:rPr>
  </w:style>
  <w:style w:type="paragraph" w:styleId="Heading1">
    <w:name w:val="heading 1"/>
    <w:basedOn w:val="Normal"/>
    <w:next w:val="Normal"/>
    <w:qFormat/>
    <w:rsid w:val="00C73928"/>
    <w:pPr>
      <w:keepNext/>
      <w:ind w:left="2160" w:hanging="2160"/>
      <w:jc w:val="center"/>
      <w:outlineLvl w:val="0"/>
    </w:pPr>
    <w:rPr>
      <w:b/>
      <w:bCs/>
      <w:color w:val="333399"/>
      <w:sz w:val="32"/>
    </w:rPr>
  </w:style>
  <w:style w:type="paragraph" w:styleId="Heading2">
    <w:name w:val="heading 2"/>
    <w:basedOn w:val="Normal"/>
    <w:next w:val="Normal"/>
    <w:qFormat/>
    <w:rsid w:val="00C73928"/>
    <w:pPr>
      <w:keepNext/>
      <w:outlineLvl w:val="1"/>
    </w:pPr>
    <w:rPr>
      <w:rFonts w:ascii="Verdana" w:hAnsi="Verdana"/>
      <w:b/>
      <w:bCs/>
      <w:color w:val="0000FF"/>
      <w:sz w:val="28"/>
      <w:szCs w:val="18"/>
    </w:rPr>
  </w:style>
  <w:style w:type="paragraph" w:styleId="Heading3">
    <w:name w:val="heading 3"/>
    <w:basedOn w:val="Normal"/>
    <w:next w:val="Normal"/>
    <w:qFormat/>
    <w:rsid w:val="00C73928"/>
    <w:pPr>
      <w:keepNext/>
      <w:outlineLvl w:val="2"/>
    </w:pPr>
    <w:rPr>
      <w:b/>
      <w:bCs/>
    </w:rPr>
  </w:style>
  <w:style w:type="paragraph" w:styleId="Heading4">
    <w:name w:val="heading 4"/>
    <w:basedOn w:val="Normal"/>
    <w:next w:val="Normal"/>
    <w:qFormat/>
    <w:rsid w:val="00C73928"/>
    <w:pPr>
      <w:keepNext/>
      <w:jc w:val="center"/>
      <w:outlineLvl w:val="3"/>
    </w:pPr>
    <w:rPr>
      <w:rFonts w:ascii="Arial" w:hAnsi="Arial" w:cs="Arial"/>
      <w:b/>
      <w:bCs/>
      <w:color w:val="FFFFFF"/>
      <w:lang w:val="lt-LT"/>
    </w:rPr>
  </w:style>
  <w:style w:type="paragraph" w:styleId="Heading6">
    <w:name w:val="heading 6"/>
    <w:basedOn w:val="Normal"/>
    <w:next w:val="Normal"/>
    <w:link w:val="Heading6Char"/>
    <w:semiHidden/>
    <w:unhideWhenUsed/>
    <w:qFormat/>
    <w:rsid w:val="00AB0F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3928"/>
    <w:pPr>
      <w:jc w:val="center"/>
    </w:pPr>
    <w:rPr>
      <w:rFonts w:ascii="Arial" w:hAnsi="Arial"/>
      <w:b/>
      <w:szCs w:val="20"/>
      <w:lang w:val="en-GB"/>
    </w:rPr>
  </w:style>
  <w:style w:type="paragraph" w:styleId="Header">
    <w:name w:val="header"/>
    <w:basedOn w:val="Normal"/>
    <w:rsid w:val="00C73928"/>
    <w:pPr>
      <w:tabs>
        <w:tab w:val="center" w:pos="4153"/>
        <w:tab w:val="right" w:pos="8306"/>
      </w:tabs>
    </w:pPr>
    <w:rPr>
      <w:szCs w:val="20"/>
      <w:lang w:val="lt-LT"/>
    </w:rPr>
  </w:style>
  <w:style w:type="paragraph" w:customStyle="1" w:styleId="1Lentele">
    <w:name w:val="1 Lentele"/>
    <w:basedOn w:val="Normal"/>
    <w:next w:val="Normal"/>
    <w:rsid w:val="00C73928"/>
    <w:pPr>
      <w:jc w:val="right"/>
    </w:pPr>
    <w:rPr>
      <w:b/>
      <w:lang w:val="en-GB"/>
    </w:rPr>
  </w:style>
  <w:style w:type="paragraph" w:styleId="Footer">
    <w:name w:val="footer"/>
    <w:basedOn w:val="Normal"/>
    <w:rsid w:val="00C73928"/>
    <w:pPr>
      <w:tabs>
        <w:tab w:val="center" w:pos="4153"/>
        <w:tab w:val="right" w:pos="8306"/>
      </w:tabs>
    </w:pPr>
    <w:rPr>
      <w:szCs w:val="20"/>
      <w:lang w:val="lt-LT"/>
    </w:rPr>
  </w:style>
  <w:style w:type="character" w:styleId="Hyperlink">
    <w:name w:val="Hyperlink"/>
    <w:basedOn w:val="DefaultParagraphFont"/>
    <w:uiPriority w:val="99"/>
    <w:rsid w:val="00C73928"/>
    <w:rPr>
      <w:color w:val="0000FF"/>
      <w:u w:val="single"/>
    </w:rPr>
  </w:style>
  <w:style w:type="character" w:styleId="Strong">
    <w:name w:val="Strong"/>
    <w:basedOn w:val="DefaultParagraphFont"/>
    <w:qFormat/>
    <w:rsid w:val="00C73928"/>
    <w:rPr>
      <w:b/>
      <w:bCs/>
    </w:rPr>
  </w:style>
  <w:style w:type="character" w:styleId="Emphasis">
    <w:name w:val="Emphasis"/>
    <w:basedOn w:val="DefaultParagraphFont"/>
    <w:qFormat/>
    <w:rsid w:val="00C73928"/>
    <w:rPr>
      <w:i/>
      <w:iCs/>
    </w:rPr>
  </w:style>
  <w:style w:type="paragraph" w:styleId="NormalWeb">
    <w:name w:val="Normal (Web)"/>
    <w:basedOn w:val="Normal"/>
    <w:rsid w:val="00C73928"/>
    <w:pPr>
      <w:spacing w:before="100" w:beforeAutospacing="1" w:after="100" w:afterAutospacing="1"/>
    </w:pPr>
    <w:rPr>
      <w:lang w:val="ru-RU" w:eastAsia="ru-RU"/>
    </w:rPr>
  </w:style>
  <w:style w:type="paragraph" w:styleId="BodyText">
    <w:name w:val="Body Text"/>
    <w:basedOn w:val="Normal"/>
    <w:link w:val="BodyTextChar"/>
    <w:rsid w:val="00C73928"/>
    <w:rPr>
      <w:rFonts w:ascii="Verdana" w:hAnsi="Verdana" w:cs="Arial"/>
      <w:color w:val="000000"/>
      <w:lang w:val="en-IE"/>
    </w:rPr>
  </w:style>
  <w:style w:type="paragraph" w:styleId="BodyTextIndent2">
    <w:name w:val="Body Text Indent 2"/>
    <w:basedOn w:val="Normal"/>
    <w:rsid w:val="00C73928"/>
    <w:pPr>
      <w:ind w:left="2160"/>
      <w:jc w:val="both"/>
    </w:pPr>
  </w:style>
  <w:style w:type="paragraph" w:styleId="BodyTextIndent">
    <w:name w:val="Body Text Indent"/>
    <w:basedOn w:val="Normal"/>
    <w:link w:val="BodyTextIndentChar"/>
    <w:rsid w:val="00C73928"/>
    <w:pPr>
      <w:ind w:left="720"/>
    </w:pPr>
    <w:rPr>
      <w:rFonts w:cs="Arial"/>
      <w:b/>
      <w:bCs/>
      <w:color w:val="FFFFFF"/>
      <w:lang w:val="en-IE"/>
    </w:rPr>
  </w:style>
  <w:style w:type="character" w:styleId="FollowedHyperlink">
    <w:name w:val="FollowedHyperlink"/>
    <w:basedOn w:val="DefaultParagraphFont"/>
    <w:rsid w:val="00C73928"/>
    <w:rPr>
      <w:color w:val="800080"/>
      <w:u w:val="single"/>
    </w:rPr>
  </w:style>
  <w:style w:type="paragraph" w:styleId="BodyText2">
    <w:name w:val="Body Text 2"/>
    <w:basedOn w:val="Normal"/>
    <w:link w:val="BodyText2Char"/>
    <w:rsid w:val="00C73928"/>
    <w:rPr>
      <w:rFonts w:ascii="Arial" w:hAnsi="Arial" w:cs="Arial"/>
      <w:b/>
      <w:bCs/>
      <w:color w:val="FFFFFF"/>
      <w:lang w:val="lt-LT"/>
    </w:rPr>
  </w:style>
  <w:style w:type="paragraph" w:styleId="BodyText3">
    <w:name w:val="Body Text 3"/>
    <w:basedOn w:val="Normal"/>
    <w:rsid w:val="00C73928"/>
    <w:pPr>
      <w:jc w:val="center"/>
    </w:pPr>
    <w:rPr>
      <w:rFonts w:ascii="Verdana" w:hAnsi="Verdana"/>
      <w:color w:val="000000"/>
      <w:sz w:val="18"/>
      <w:szCs w:val="18"/>
      <w:lang w:val="en-GB"/>
    </w:rPr>
  </w:style>
  <w:style w:type="paragraph" w:customStyle="1" w:styleId="Dosaenvzdln">
    <w:name w:val="Dosažené vzdělání"/>
    <w:basedOn w:val="BodyText"/>
    <w:uiPriority w:val="99"/>
    <w:rsid w:val="001175FA"/>
    <w:pPr>
      <w:numPr>
        <w:numId w:val="8"/>
      </w:numPr>
      <w:tabs>
        <w:tab w:val="clear" w:pos="360"/>
      </w:tabs>
      <w:spacing w:after="60"/>
      <w:jc w:val="both"/>
    </w:pPr>
    <w:rPr>
      <w:rFonts w:ascii="Arial" w:hAnsi="Arial" w:cs="Times New Roman"/>
      <w:color w:val="auto"/>
      <w:spacing w:val="-5"/>
      <w:sz w:val="20"/>
      <w:szCs w:val="20"/>
      <w:lang w:val="cs-CZ"/>
    </w:rPr>
  </w:style>
  <w:style w:type="paragraph" w:styleId="DocumentMap">
    <w:name w:val="Document Map"/>
    <w:basedOn w:val="Normal"/>
    <w:semiHidden/>
    <w:rsid w:val="00C22C88"/>
    <w:pPr>
      <w:shd w:val="clear" w:color="auto" w:fill="000080"/>
    </w:pPr>
    <w:rPr>
      <w:rFonts w:ascii="Tahoma" w:hAnsi="Tahoma"/>
      <w:sz w:val="20"/>
      <w:szCs w:val="20"/>
    </w:rPr>
  </w:style>
  <w:style w:type="character" w:customStyle="1" w:styleId="BodyTextIndentChar">
    <w:name w:val="Body Text Indent Char"/>
    <w:basedOn w:val="DefaultParagraphFont"/>
    <w:link w:val="BodyTextIndent"/>
    <w:rsid w:val="00C51164"/>
    <w:rPr>
      <w:rFonts w:cs="Arial"/>
      <w:b/>
      <w:bCs/>
      <w:color w:val="FFFFFF"/>
      <w:sz w:val="24"/>
      <w:szCs w:val="24"/>
      <w:lang w:val="en-IE" w:eastAsia="en-US"/>
    </w:rPr>
  </w:style>
  <w:style w:type="character" w:customStyle="1" w:styleId="BodyText2Char">
    <w:name w:val="Body Text 2 Char"/>
    <w:basedOn w:val="DefaultParagraphFont"/>
    <w:link w:val="BodyText2"/>
    <w:rsid w:val="00C51164"/>
    <w:rPr>
      <w:rFonts w:ascii="Arial" w:hAnsi="Arial" w:cs="Arial"/>
      <w:b/>
      <w:bCs/>
      <w:color w:val="FFFFFF"/>
      <w:sz w:val="24"/>
      <w:szCs w:val="24"/>
      <w:lang w:val="lt-LT" w:eastAsia="en-US"/>
    </w:rPr>
  </w:style>
  <w:style w:type="paragraph" w:styleId="BalloonText">
    <w:name w:val="Balloon Text"/>
    <w:basedOn w:val="Normal"/>
    <w:link w:val="BalloonTextChar"/>
    <w:rsid w:val="00732478"/>
    <w:rPr>
      <w:rFonts w:ascii="Tahoma" w:hAnsi="Tahoma" w:cs="Tahoma"/>
      <w:sz w:val="16"/>
      <w:szCs w:val="16"/>
    </w:rPr>
  </w:style>
  <w:style w:type="character" w:customStyle="1" w:styleId="BalloonTextChar">
    <w:name w:val="Balloon Text Char"/>
    <w:basedOn w:val="DefaultParagraphFont"/>
    <w:link w:val="BalloonText"/>
    <w:rsid w:val="00732478"/>
    <w:rPr>
      <w:rFonts w:ascii="Tahoma" w:hAnsi="Tahoma" w:cs="Tahoma"/>
      <w:sz w:val="16"/>
      <w:szCs w:val="16"/>
      <w:lang w:val="en-US" w:eastAsia="en-US"/>
    </w:rPr>
  </w:style>
  <w:style w:type="character" w:customStyle="1" w:styleId="Heading6Char">
    <w:name w:val="Heading 6 Char"/>
    <w:basedOn w:val="DefaultParagraphFont"/>
    <w:link w:val="Heading6"/>
    <w:semiHidden/>
    <w:rsid w:val="00AB0FB3"/>
    <w:rPr>
      <w:rFonts w:asciiTheme="majorHAnsi" w:eastAsiaTheme="majorEastAsia" w:hAnsiTheme="majorHAnsi" w:cstheme="majorBidi"/>
      <w:i/>
      <w:iCs/>
      <w:color w:val="243F60" w:themeColor="accent1" w:themeShade="7F"/>
      <w:sz w:val="24"/>
      <w:szCs w:val="24"/>
      <w:lang w:val="en-US" w:eastAsia="en-US"/>
    </w:rPr>
  </w:style>
  <w:style w:type="paragraph" w:customStyle="1" w:styleId="Dosaenvzdln0">
    <w:name w:val="Dosažen¡§¦ vzd¡§¡ìl¡§˘n¡§Ş"/>
    <w:basedOn w:val="BodyText"/>
    <w:uiPriority w:val="99"/>
    <w:rsid w:val="00AB0FB3"/>
    <w:pPr>
      <w:spacing w:after="60"/>
      <w:ind w:left="245" w:hanging="245"/>
      <w:jc w:val="both"/>
    </w:pPr>
    <w:rPr>
      <w:rFonts w:ascii="Arial" w:eastAsia="SimSun" w:hAnsi="Arial"/>
      <w:color w:val="auto"/>
      <w:spacing w:val="-5"/>
      <w:sz w:val="20"/>
      <w:szCs w:val="20"/>
      <w:lang w:val="cs-CZ"/>
    </w:rPr>
  </w:style>
  <w:style w:type="paragraph" w:styleId="ListParagraph">
    <w:name w:val="List Paragraph"/>
    <w:basedOn w:val="Normal"/>
    <w:uiPriority w:val="34"/>
    <w:qFormat/>
    <w:rsid w:val="00CD1D76"/>
    <w:pPr>
      <w:ind w:left="720"/>
      <w:contextualSpacing/>
    </w:pPr>
  </w:style>
  <w:style w:type="character" w:customStyle="1" w:styleId="BodyTextChar">
    <w:name w:val="Body Text Char"/>
    <w:basedOn w:val="DefaultParagraphFont"/>
    <w:link w:val="BodyText"/>
    <w:rsid w:val="002935CB"/>
    <w:rPr>
      <w:rFonts w:ascii="Verdana" w:hAnsi="Verdana" w:cs="Arial"/>
      <w:color w:val="000000"/>
      <w:sz w:val="24"/>
      <w:szCs w:val="24"/>
      <w:lang w:val="en-IE" w:eastAsia="en-US"/>
    </w:rPr>
  </w:style>
  <w:style w:type="character" w:customStyle="1" w:styleId="apple-converted-space">
    <w:name w:val="apple-converted-space"/>
    <w:basedOn w:val="DefaultParagraphFont"/>
    <w:rsid w:val="00DD36A7"/>
  </w:style>
  <w:style w:type="character" w:customStyle="1" w:styleId="hps">
    <w:name w:val="hps"/>
    <w:basedOn w:val="DefaultParagraphFont"/>
    <w:rsid w:val="001E1CA3"/>
  </w:style>
  <w:style w:type="paragraph" w:styleId="z-TopofForm">
    <w:name w:val="HTML Top of Form"/>
    <w:basedOn w:val="Normal"/>
    <w:next w:val="Normal"/>
    <w:link w:val="z-TopofFormChar"/>
    <w:hidden/>
    <w:uiPriority w:val="99"/>
    <w:unhideWhenUsed/>
    <w:rsid w:val="002A49D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49D3"/>
    <w:rPr>
      <w:rFonts w:ascii="Arial" w:hAnsi="Arial" w:cs="Arial"/>
      <w:vanish/>
      <w:sz w:val="16"/>
      <w:szCs w:val="16"/>
      <w:lang w:val="en-US" w:eastAsia="en-US"/>
    </w:rPr>
  </w:style>
  <w:style w:type="character" w:customStyle="1" w:styleId="gt-ft-text">
    <w:name w:val="gt-ft-text"/>
    <w:basedOn w:val="DefaultParagraphFont"/>
    <w:rsid w:val="002A49D3"/>
  </w:style>
  <w:style w:type="paragraph" w:styleId="z-BottomofForm">
    <w:name w:val="HTML Bottom of Form"/>
    <w:basedOn w:val="Normal"/>
    <w:next w:val="Normal"/>
    <w:link w:val="z-BottomofFormChar"/>
    <w:hidden/>
    <w:uiPriority w:val="99"/>
    <w:unhideWhenUsed/>
    <w:rsid w:val="002A49D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49D3"/>
    <w:rPr>
      <w:rFonts w:ascii="Arial"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28"/>
    <w:rPr>
      <w:sz w:val="24"/>
      <w:szCs w:val="24"/>
      <w:lang w:val="en-US" w:eastAsia="en-US"/>
    </w:rPr>
  </w:style>
  <w:style w:type="paragraph" w:styleId="Heading1">
    <w:name w:val="heading 1"/>
    <w:basedOn w:val="Normal"/>
    <w:next w:val="Normal"/>
    <w:qFormat/>
    <w:rsid w:val="00C73928"/>
    <w:pPr>
      <w:keepNext/>
      <w:ind w:left="2160" w:hanging="2160"/>
      <w:jc w:val="center"/>
      <w:outlineLvl w:val="0"/>
    </w:pPr>
    <w:rPr>
      <w:b/>
      <w:bCs/>
      <w:color w:val="333399"/>
      <w:sz w:val="32"/>
    </w:rPr>
  </w:style>
  <w:style w:type="paragraph" w:styleId="Heading2">
    <w:name w:val="heading 2"/>
    <w:basedOn w:val="Normal"/>
    <w:next w:val="Normal"/>
    <w:qFormat/>
    <w:rsid w:val="00C73928"/>
    <w:pPr>
      <w:keepNext/>
      <w:outlineLvl w:val="1"/>
    </w:pPr>
    <w:rPr>
      <w:rFonts w:ascii="Verdana" w:hAnsi="Verdana"/>
      <w:b/>
      <w:bCs/>
      <w:color w:val="0000FF"/>
      <w:sz w:val="28"/>
      <w:szCs w:val="18"/>
    </w:rPr>
  </w:style>
  <w:style w:type="paragraph" w:styleId="Heading3">
    <w:name w:val="heading 3"/>
    <w:basedOn w:val="Normal"/>
    <w:next w:val="Normal"/>
    <w:qFormat/>
    <w:rsid w:val="00C73928"/>
    <w:pPr>
      <w:keepNext/>
      <w:outlineLvl w:val="2"/>
    </w:pPr>
    <w:rPr>
      <w:b/>
      <w:bCs/>
    </w:rPr>
  </w:style>
  <w:style w:type="paragraph" w:styleId="Heading4">
    <w:name w:val="heading 4"/>
    <w:basedOn w:val="Normal"/>
    <w:next w:val="Normal"/>
    <w:qFormat/>
    <w:rsid w:val="00C73928"/>
    <w:pPr>
      <w:keepNext/>
      <w:jc w:val="center"/>
      <w:outlineLvl w:val="3"/>
    </w:pPr>
    <w:rPr>
      <w:rFonts w:ascii="Arial" w:hAnsi="Arial" w:cs="Arial"/>
      <w:b/>
      <w:bCs/>
      <w:color w:val="FFFFFF"/>
      <w:lang w:val="lt-LT"/>
    </w:rPr>
  </w:style>
  <w:style w:type="paragraph" w:styleId="Heading6">
    <w:name w:val="heading 6"/>
    <w:basedOn w:val="Normal"/>
    <w:next w:val="Normal"/>
    <w:link w:val="Heading6Char"/>
    <w:semiHidden/>
    <w:unhideWhenUsed/>
    <w:qFormat/>
    <w:rsid w:val="00AB0F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3928"/>
    <w:pPr>
      <w:jc w:val="center"/>
    </w:pPr>
    <w:rPr>
      <w:rFonts w:ascii="Arial" w:hAnsi="Arial"/>
      <w:b/>
      <w:szCs w:val="20"/>
      <w:lang w:val="en-GB"/>
    </w:rPr>
  </w:style>
  <w:style w:type="paragraph" w:styleId="Header">
    <w:name w:val="header"/>
    <w:basedOn w:val="Normal"/>
    <w:rsid w:val="00C73928"/>
    <w:pPr>
      <w:tabs>
        <w:tab w:val="center" w:pos="4153"/>
        <w:tab w:val="right" w:pos="8306"/>
      </w:tabs>
    </w:pPr>
    <w:rPr>
      <w:szCs w:val="20"/>
      <w:lang w:val="lt-LT"/>
    </w:rPr>
  </w:style>
  <w:style w:type="paragraph" w:customStyle="1" w:styleId="1Lentele">
    <w:name w:val="1 Lentele"/>
    <w:basedOn w:val="Normal"/>
    <w:next w:val="Normal"/>
    <w:rsid w:val="00C73928"/>
    <w:pPr>
      <w:jc w:val="right"/>
    </w:pPr>
    <w:rPr>
      <w:b/>
      <w:lang w:val="en-GB"/>
    </w:rPr>
  </w:style>
  <w:style w:type="paragraph" w:styleId="Footer">
    <w:name w:val="footer"/>
    <w:basedOn w:val="Normal"/>
    <w:rsid w:val="00C73928"/>
    <w:pPr>
      <w:tabs>
        <w:tab w:val="center" w:pos="4153"/>
        <w:tab w:val="right" w:pos="8306"/>
      </w:tabs>
    </w:pPr>
    <w:rPr>
      <w:szCs w:val="20"/>
      <w:lang w:val="lt-LT"/>
    </w:rPr>
  </w:style>
  <w:style w:type="character" w:styleId="Hyperlink">
    <w:name w:val="Hyperlink"/>
    <w:basedOn w:val="DefaultParagraphFont"/>
    <w:uiPriority w:val="99"/>
    <w:rsid w:val="00C73928"/>
    <w:rPr>
      <w:color w:val="0000FF"/>
      <w:u w:val="single"/>
    </w:rPr>
  </w:style>
  <w:style w:type="character" w:styleId="Strong">
    <w:name w:val="Strong"/>
    <w:basedOn w:val="DefaultParagraphFont"/>
    <w:qFormat/>
    <w:rsid w:val="00C73928"/>
    <w:rPr>
      <w:b/>
      <w:bCs/>
    </w:rPr>
  </w:style>
  <w:style w:type="character" w:styleId="Emphasis">
    <w:name w:val="Emphasis"/>
    <w:basedOn w:val="DefaultParagraphFont"/>
    <w:qFormat/>
    <w:rsid w:val="00C73928"/>
    <w:rPr>
      <w:i/>
      <w:iCs/>
    </w:rPr>
  </w:style>
  <w:style w:type="paragraph" w:styleId="NormalWeb">
    <w:name w:val="Normal (Web)"/>
    <w:basedOn w:val="Normal"/>
    <w:rsid w:val="00C73928"/>
    <w:pPr>
      <w:spacing w:before="100" w:beforeAutospacing="1" w:after="100" w:afterAutospacing="1"/>
    </w:pPr>
    <w:rPr>
      <w:lang w:val="ru-RU" w:eastAsia="ru-RU"/>
    </w:rPr>
  </w:style>
  <w:style w:type="paragraph" w:styleId="BodyText">
    <w:name w:val="Body Text"/>
    <w:basedOn w:val="Normal"/>
    <w:link w:val="BodyTextChar"/>
    <w:rsid w:val="00C73928"/>
    <w:rPr>
      <w:rFonts w:ascii="Verdana" w:hAnsi="Verdana" w:cs="Arial"/>
      <w:color w:val="000000"/>
      <w:lang w:val="en-IE"/>
    </w:rPr>
  </w:style>
  <w:style w:type="paragraph" w:styleId="BodyTextIndent2">
    <w:name w:val="Body Text Indent 2"/>
    <w:basedOn w:val="Normal"/>
    <w:rsid w:val="00C73928"/>
    <w:pPr>
      <w:ind w:left="2160"/>
      <w:jc w:val="both"/>
    </w:pPr>
  </w:style>
  <w:style w:type="paragraph" w:styleId="BodyTextIndent">
    <w:name w:val="Body Text Indent"/>
    <w:basedOn w:val="Normal"/>
    <w:link w:val="BodyTextIndentChar"/>
    <w:rsid w:val="00C73928"/>
    <w:pPr>
      <w:ind w:left="720"/>
    </w:pPr>
    <w:rPr>
      <w:rFonts w:cs="Arial"/>
      <w:b/>
      <w:bCs/>
      <w:color w:val="FFFFFF"/>
      <w:lang w:val="en-IE"/>
    </w:rPr>
  </w:style>
  <w:style w:type="character" w:styleId="FollowedHyperlink">
    <w:name w:val="FollowedHyperlink"/>
    <w:basedOn w:val="DefaultParagraphFont"/>
    <w:rsid w:val="00C73928"/>
    <w:rPr>
      <w:color w:val="800080"/>
      <w:u w:val="single"/>
    </w:rPr>
  </w:style>
  <w:style w:type="paragraph" w:styleId="BodyText2">
    <w:name w:val="Body Text 2"/>
    <w:basedOn w:val="Normal"/>
    <w:link w:val="BodyText2Char"/>
    <w:rsid w:val="00C73928"/>
    <w:rPr>
      <w:rFonts w:ascii="Arial" w:hAnsi="Arial" w:cs="Arial"/>
      <w:b/>
      <w:bCs/>
      <w:color w:val="FFFFFF"/>
      <w:lang w:val="lt-LT"/>
    </w:rPr>
  </w:style>
  <w:style w:type="paragraph" w:styleId="BodyText3">
    <w:name w:val="Body Text 3"/>
    <w:basedOn w:val="Normal"/>
    <w:rsid w:val="00C73928"/>
    <w:pPr>
      <w:jc w:val="center"/>
    </w:pPr>
    <w:rPr>
      <w:rFonts w:ascii="Verdana" w:hAnsi="Verdana"/>
      <w:color w:val="000000"/>
      <w:sz w:val="18"/>
      <w:szCs w:val="18"/>
      <w:lang w:val="en-GB"/>
    </w:rPr>
  </w:style>
  <w:style w:type="paragraph" w:customStyle="1" w:styleId="Dosaenvzdln">
    <w:name w:val="Dosažené vzdělání"/>
    <w:basedOn w:val="BodyText"/>
    <w:uiPriority w:val="99"/>
    <w:rsid w:val="001175FA"/>
    <w:pPr>
      <w:numPr>
        <w:numId w:val="8"/>
      </w:numPr>
      <w:tabs>
        <w:tab w:val="clear" w:pos="360"/>
      </w:tabs>
      <w:spacing w:after="60"/>
      <w:jc w:val="both"/>
    </w:pPr>
    <w:rPr>
      <w:rFonts w:ascii="Arial" w:hAnsi="Arial" w:cs="Times New Roman"/>
      <w:color w:val="auto"/>
      <w:spacing w:val="-5"/>
      <w:sz w:val="20"/>
      <w:szCs w:val="20"/>
      <w:lang w:val="cs-CZ"/>
    </w:rPr>
  </w:style>
  <w:style w:type="paragraph" w:styleId="DocumentMap">
    <w:name w:val="Document Map"/>
    <w:basedOn w:val="Normal"/>
    <w:semiHidden/>
    <w:rsid w:val="00C22C88"/>
    <w:pPr>
      <w:shd w:val="clear" w:color="auto" w:fill="000080"/>
    </w:pPr>
    <w:rPr>
      <w:rFonts w:ascii="Tahoma" w:hAnsi="Tahoma"/>
      <w:sz w:val="20"/>
      <w:szCs w:val="20"/>
    </w:rPr>
  </w:style>
  <w:style w:type="character" w:customStyle="1" w:styleId="BodyTextIndentChar">
    <w:name w:val="Body Text Indent Char"/>
    <w:basedOn w:val="DefaultParagraphFont"/>
    <w:link w:val="BodyTextIndent"/>
    <w:rsid w:val="00C51164"/>
    <w:rPr>
      <w:rFonts w:cs="Arial"/>
      <w:b/>
      <w:bCs/>
      <w:color w:val="FFFFFF"/>
      <w:sz w:val="24"/>
      <w:szCs w:val="24"/>
      <w:lang w:val="en-IE" w:eastAsia="en-US"/>
    </w:rPr>
  </w:style>
  <w:style w:type="character" w:customStyle="1" w:styleId="BodyText2Char">
    <w:name w:val="Body Text 2 Char"/>
    <w:basedOn w:val="DefaultParagraphFont"/>
    <w:link w:val="BodyText2"/>
    <w:rsid w:val="00C51164"/>
    <w:rPr>
      <w:rFonts w:ascii="Arial" w:hAnsi="Arial" w:cs="Arial"/>
      <w:b/>
      <w:bCs/>
      <w:color w:val="FFFFFF"/>
      <w:sz w:val="24"/>
      <w:szCs w:val="24"/>
      <w:lang w:val="lt-LT" w:eastAsia="en-US"/>
    </w:rPr>
  </w:style>
  <w:style w:type="paragraph" w:styleId="BalloonText">
    <w:name w:val="Balloon Text"/>
    <w:basedOn w:val="Normal"/>
    <w:link w:val="BalloonTextChar"/>
    <w:rsid w:val="00732478"/>
    <w:rPr>
      <w:rFonts w:ascii="Tahoma" w:hAnsi="Tahoma" w:cs="Tahoma"/>
      <w:sz w:val="16"/>
      <w:szCs w:val="16"/>
    </w:rPr>
  </w:style>
  <w:style w:type="character" w:customStyle="1" w:styleId="BalloonTextChar">
    <w:name w:val="Balloon Text Char"/>
    <w:basedOn w:val="DefaultParagraphFont"/>
    <w:link w:val="BalloonText"/>
    <w:rsid w:val="00732478"/>
    <w:rPr>
      <w:rFonts w:ascii="Tahoma" w:hAnsi="Tahoma" w:cs="Tahoma"/>
      <w:sz w:val="16"/>
      <w:szCs w:val="16"/>
      <w:lang w:val="en-US" w:eastAsia="en-US"/>
    </w:rPr>
  </w:style>
  <w:style w:type="character" w:customStyle="1" w:styleId="Heading6Char">
    <w:name w:val="Heading 6 Char"/>
    <w:basedOn w:val="DefaultParagraphFont"/>
    <w:link w:val="Heading6"/>
    <w:semiHidden/>
    <w:rsid w:val="00AB0FB3"/>
    <w:rPr>
      <w:rFonts w:asciiTheme="majorHAnsi" w:eastAsiaTheme="majorEastAsia" w:hAnsiTheme="majorHAnsi" w:cstheme="majorBidi"/>
      <w:i/>
      <w:iCs/>
      <w:color w:val="243F60" w:themeColor="accent1" w:themeShade="7F"/>
      <w:sz w:val="24"/>
      <w:szCs w:val="24"/>
      <w:lang w:val="en-US" w:eastAsia="en-US"/>
    </w:rPr>
  </w:style>
  <w:style w:type="paragraph" w:customStyle="1" w:styleId="Dosaenvzdln0">
    <w:name w:val="Dosažen¡§¦ vzd¡§¡ìl¡§˘n¡§Ş"/>
    <w:basedOn w:val="BodyText"/>
    <w:uiPriority w:val="99"/>
    <w:rsid w:val="00AB0FB3"/>
    <w:pPr>
      <w:spacing w:after="60"/>
      <w:ind w:left="245" w:hanging="245"/>
      <w:jc w:val="both"/>
    </w:pPr>
    <w:rPr>
      <w:rFonts w:ascii="Arial" w:eastAsia="SimSun" w:hAnsi="Arial"/>
      <w:color w:val="auto"/>
      <w:spacing w:val="-5"/>
      <w:sz w:val="20"/>
      <w:szCs w:val="20"/>
      <w:lang w:val="cs-CZ"/>
    </w:rPr>
  </w:style>
  <w:style w:type="paragraph" w:styleId="ListParagraph">
    <w:name w:val="List Paragraph"/>
    <w:basedOn w:val="Normal"/>
    <w:uiPriority w:val="34"/>
    <w:qFormat/>
    <w:rsid w:val="00CD1D76"/>
    <w:pPr>
      <w:ind w:left="720"/>
      <w:contextualSpacing/>
    </w:pPr>
  </w:style>
  <w:style w:type="character" w:customStyle="1" w:styleId="BodyTextChar">
    <w:name w:val="Body Text Char"/>
    <w:basedOn w:val="DefaultParagraphFont"/>
    <w:link w:val="BodyText"/>
    <w:rsid w:val="002935CB"/>
    <w:rPr>
      <w:rFonts w:ascii="Verdana" w:hAnsi="Verdana" w:cs="Arial"/>
      <w:color w:val="000000"/>
      <w:sz w:val="24"/>
      <w:szCs w:val="24"/>
      <w:lang w:val="en-IE" w:eastAsia="en-US"/>
    </w:rPr>
  </w:style>
  <w:style w:type="character" w:customStyle="1" w:styleId="apple-converted-space">
    <w:name w:val="apple-converted-space"/>
    <w:basedOn w:val="DefaultParagraphFont"/>
    <w:rsid w:val="00DD36A7"/>
  </w:style>
  <w:style w:type="character" w:customStyle="1" w:styleId="hps">
    <w:name w:val="hps"/>
    <w:basedOn w:val="DefaultParagraphFont"/>
    <w:rsid w:val="001E1CA3"/>
  </w:style>
  <w:style w:type="paragraph" w:styleId="z-TopofForm">
    <w:name w:val="HTML Top of Form"/>
    <w:basedOn w:val="Normal"/>
    <w:next w:val="Normal"/>
    <w:link w:val="z-TopofFormChar"/>
    <w:hidden/>
    <w:uiPriority w:val="99"/>
    <w:unhideWhenUsed/>
    <w:rsid w:val="002A49D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49D3"/>
    <w:rPr>
      <w:rFonts w:ascii="Arial" w:hAnsi="Arial" w:cs="Arial"/>
      <w:vanish/>
      <w:sz w:val="16"/>
      <w:szCs w:val="16"/>
      <w:lang w:val="en-US" w:eastAsia="en-US"/>
    </w:rPr>
  </w:style>
  <w:style w:type="character" w:customStyle="1" w:styleId="gt-ft-text">
    <w:name w:val="gt-ft-text"/>
    <w:basedOn w:val="DefaultParagraphFont"/>
    <w:rsid w:val="002A49D3"/>
  </w:style>
  <w:style w:type="paragraph" w:styleId="z-BottomofForm">
    <w:name w:val="HTML Bottom of Form"/>
    <w:basedOn w:val="Normal"/>
    <w:next w:val="Normal"/>
    <w:link w:val="z-BottomofFormChar"/>
    <w:hidden/>
    <w:uiPriority w:val="99"/>
    <w:unhideWhenUsed/>
    <w:rsid w:val="002A49D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49D3"/>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9501">
      <w:bodyDiv w:val="1"/>
      <w:marLeft w:val="0"/>
      <w:marRight w:val="0"/>
      <w:marTop w:val="0"/>
      <w:marBottom w:val="0"/>
      <w:divBdr>
        <w:top w:val="none" w:sz="0" w:space="0" w:color="auto"/>
        <w:left w:val="none" w:sz="0" w:space="0" w:color="auto"/>
        <w:bottom w:val="none" w:sz="0" w:space="0" w:color="auto"/>
        <w:right w:val="none" w:sz="0" w:space="0" w:color="auto"/>
      </w:divBdr>
      <w:divsChild>
        <w:div w:id="1051729647">
          <w:marLeft w:val="0"/>
          <w:marRight w:val="0"/>
          <w:marTop w:val="0"/>
          <w:marBottom w:val="0"/>
          <w:divBdr>
            <w:top w:val="none" w:sz="0" w:space="0" w:color="auto"/>
            <w:left w:val="none" w:sz="0" w:space="0" w:color="auto"/>
            <w:bottom w:val="none" w:sz="0" w:space="0" w:color="auto"/>
            <w:right w:val="none" w:sz="0" w:space="0" w:color="auto"/>
          </w:divBdr>
          <w:divsChild>
            <w:div w:id="10111423">
              <w:marLeft w:val="0"/>
              <w:marRight w:val="0"/>
              <w:marTop w:val="0"/>
              <w:marBottom w:val="0"/>
              <w:divBdr>
                <w:top w:val="none" w:sz="0" w:space="0" w:color="auto"/>
                <w:left w:val="none" w:sz="0" w:space="0" w:color="auto"/>
                <w:bottom w:val="none" w:sz="0" w:space="0" w:color="auto"/>
                <w:right w:val="none" w:sz="0" w:space="0" w:color="auto"/>
              </w:divBdr>
            </w:div>
          </w:divsChild>
        </w:div>
        <w:div w:id="1338919588">
          <w:marLeft w:val="0"/>
          <w:marRight w:val="0"/>
          <w:marTop w:val="0"/>
          <w:marBottom w:val="0"/>
          <w:divBdr>
            <w:top w:val="none" w:sz="0" w:space="0" w:color="auto"/>
            <w:left w:val="none" w:sz="0" w:space="0" w:color="auto"/>
            <w:bottom w:val="none" w:sz="0" w:space="0" w:color="auto"/>
            <w:right w:val="none" w:sz="0" w:space="0" w:color="auto"/>
          </w:divBdr>
          <w:divsChild>
            <w:div w:id="790317070">
              <w:marLeft w:val="0"/>
              <w:marRight w:val="0"/>
              <w:marTop w:val="0"/>
              <w:marBottom w:val="0"/>
              <w:divBdr>
                <w:top w:val="none" w:sz="0" w:space="0" w:color="auto"/>
                <w:left w:val="none" w:sz="0" w:space="0" w:color="auto"/>
                <w:bottom w:val="none" w:sz="0" w:space="0" w:color="auto"/>
                <w:right w:val="none" w:sz="0" w:space="0" w:color="auto"/>
              </w:divBdr>
              <w:divsChild>
                <w:div w:id="1552156253">
                  <w:marLeft w:val="0"/>
                  <w:marRight w:val="0"/>
                  <w:marTop w:val="0"/>
                  <w:marBottom w:val="0"/>
                  <w:divBdr>
                    <w:top w:val="none" w:sz="0" w:space="0" w:color="auto"/>
                    <w:left w:val="none" w:sz="0" w:space="0" w:color="auto"/>
                    <w:bottom w:val="none" w:sz="0" w:space="0" w:color="auto"/>
                    <w:right w:val="none" w:sz="0" w:space="0" w:color="auto"/>
                  </w:divBdr>
                  <w:divsChild>
                    <w:div w:id="1867402208">
                      <w:marLeft w:val="0"/>
                      <w:marRight w:val="0"/>
                      <w:marTop w:val="0"/>
                      <w:marBottom w:val="0"/>
                      <w:divBdr>
                        <w:top w:val="none" w:sz="0" w:space="0" w:color="auto"/>
                        <w:left w:val="none" w:sz="0" w:space="0" w:color="auto"/>
                        <w:bottom w:val="none" w:sz="0" w:space="0" w:color="auto"/>
                        <w:right w:val="none" w:sz="0" w:space="0" w:color="auto"/>
                      </w:divBdr>
                      <w:divsChild>
                        <w:div w:id="144711191">
                          <w:marLeft w:val="0"/>
                          <w:marRight w:val="0"/>
                          <w:marTop w:val="0"/>
                          <w:marBottom w:val="0"/>
                          <w:divBdr>
                            <w:top w:val="none" w:sz="0" w:space="0" w:color="auto"/>
                            <w:left w:val="none" w:sz="0" w:space="0" w:color="auto"/>
                            <w:bottom w:val="none" w:sz="0" w:space="0" w:color="auto"/>
                            <w:right w:val="none" w:sz="0" w:space="0" w:color="auto"/>
                          </w:divBdr>
                          <w:divsChild>
                            <w:div w:id="1209343565">
                              <w:marLeft w:val="0"/>
                              <w:marRight w:val="0"/>
                              <w:marTop w:val="0"/>
                              <w:marBottom w:val="0"/>
                              <w:divBdr>
                                <w:top w:val="none" w:sz="0" w:space="0" w:color="auto"/>
                                <w:left w:val="none" w:sz="0" w:space="0" w:color="auto"/>
                                <w:bottom w:val="none" w:sz="0" w:space="0" w:color="auto"/>
                                <w:right w:val="none" w:sz="0" w:space="0" w:color="auto"/>
                              </w:divBdr>
                              <w:divsChild>
                                <w:div w:id="14227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90808">
      <w:bodyDiv w:val="1"/>
      <w:marLeft w:val="0"/>
      <w:marRight w:val="0"/>
      <w:marTop w:val="0"/>
      <w:marBottom w:val="0"/>
      <w:divBdr>
        <w:top w:val="none" w:sz="0" w:space="0" w:color="auto"/>
        <w:left w:val="none" w:sz="0" w:space="0" w:color="auto"/>
        <w:bottom w:val="none" w:sz="0" w:space="0" w:color="auto"/>
        <w:right w:val="none" w:sz="0" w:space="0" w:color="auto"/>
      </w:divBdr>
    </w:div>
    <w:div w:id="973289439">
      <w:bodyDiv w:val="1"/>
      <w:marLeft w:val="0"/>
      <w:marRight w:val="0"/>
      <w:marTop w:val="0"/>
      <w:marBottom w:val="0"/>
      <w:divBdr>
        <w:top w:val="none" w:sz="0" w:space="0" w:color="auto"/>
        <w:left w:val="none" w:sz="0" w:space="0" w:color="auto"/>
        <w:bottom w:val="none" w:sz="0" w:space="0" w:color="auto"/>
        <w:right w:val="none" w:sz="0" w:space="0" w:color="auto"/>
      </w:divBdr>
    </w:div>
    <w:div w:id="1097680647">
      <w:bodyDiv w:val="1"/>
      <w:marLeft w:val="0"/>
      <w:marRight w:val="0"/>
      <w:marTop w:val="0"/>
      <w:marBottom w:val="0"/>
      <w:divBdr>
        <w:top w:val="none" w:sz="0" w:space="0" w:color="auto"/>
        <w:left w:val="none" w:sz="0" w:space="0" w:color="auto"/>
        <w:bottom w:val="none" w:sz="0" w:space="0" w:color="auto"/>
        <w:right w:val="none" w:sz="0" w:space="0" w:color="auto"/>
      </w:divBdr>
      <w:divsChild>
        <w:div w:id="1585843776">
          <w:marLeft w:val="0"/>
          <w:marRight w:val="0"/>
          <w:marTop w:val="0"/>
          <w:marBottom w:val="0"/>
          <w:divBdr>
            <w:top w:val="none" w:sz="0" w:space="0" w:color="auto"/>
            <w:left w:val="none" w:sz="0" w:space="0" w:color="auto"/>
            <w:bottom w:val="none" w:sz="0" w:space="0" w:color="auto"/>
            <w:right w:val="none" w:sz="0" w:space="0" w:color="auto"/>
          </w:divBdr>
          <w:divsChild>
            <w:div w:id="16586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si.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cci.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C4CE-AE84-40F1-8A42-478949E7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REGISTRATION FORM</vt:lpstr>
      <vt:lpstr>REGISTRATION FORM</vt:lpstr>
    </vt:vector>
  </TitlesOfParts>
  <Company/>
  <LinksUpToDate>false</LinksUpToDate>
  <CharactersWithSpaces>4608</CharactersWithSpaces>
  <SharedDoc>false</SharedDoc>
  <HLinks>
    <vt:vector size="24" baseType="variant">
      <vt:variant>
        <vt:i4>1310836</vt:i4>
      </vt:variant>
      <vt:variant>
        <vt:i4>3</vt:i4>
      </vt:variant>
      <vt:variant>
        <vt:i4>0</vt:i4>
      </vt:variant>
      <vt:variant>
        <vt:i4>5</vt:i4>
      </vt:variant>
      <vt:variant>
        <vt:lpwstr>mailto:andrle@icc-cr.cz</vt:lpwstr>
      </vt:variant>
      <vt:variant>
        <vt:lpwstr/>
      </vt:variant>
      <vt:variant>
        <vt:i4>131110</vt:i4>
      </vt:variant>
      <vt:variant>
        <vt:i4>0</vt:i4>
      </vt:variant>
      <vt:variant>
        <vt:i4>0</vt:i4>
      </vt:variant>
      <vt:variant>
        <vt:i4>5</vt:i4>
      </vt:variant>
      <vt:variant>
        <vt:lpwstr>mailto:pa@cmail.cz</vt:lpwstr>
      </vt:variant>
      <vt:variant>
        <vt:lpwstr/>
      </vt:variant>
      <vt:variant>
        <vt:i4>7733298</vt:i4>
      </vt:variant>
      <vt:variant>
        <vt:i4>3</vt:i4>
      </vt:variant>
      <vt:variant>
        <vt:i4>0</vt:i4>
      </vt:variant>
      <vt:variant>
        <vt:i4>5</vt:i4>
      </vt:variant>
      <vt:variant>
        <vt:lpwstr>http://www.ebsi.ie/</vt:lpwstr>
      </vt:variant>
      <vt:variant>
        <vt:lpwstr/>
      </vt:variant>
      <vt:variant>
        <vt:i4>4849678</vt:i4>
      </vt:variant>
      <vt:variant>
        <vt:i4>0</vt:i4>
      </vt:variant>
      <vt:variant>
        <vt:i4>0</vt:i4>
      </vt:variant>
      <vt:variant>
        <vt:i4>5</vt:i4>
      </vt:variant>
      <vt:variant>
        <vt:lpwstr>http://www.cacci.org/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Erika Vaiginienė</dc:creator>
  <cp:lastModifiedBy>lenovo</cp:lastModifiedBy>
  <cp:revision>3</cp:revision>
  <cp:lastPrinted>2006-10-12T15:22:00Z</cp:lastPrinted>
  <dcterms:created xsi:type="dcterms:W3CDTF">2016-02-19T15:39:00Z</dcterms:created>
  <dcterms:modified xsi:type="dcterms:W3CDTF">2016-02-23T03:01:00Z</dcterms:modified>
</cp:coreProperties>
</file>